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46C6" w14:textId="6ECE9BE7" w:rsidR="00A97760" w:rsidRDefault="00A97760" w:rsidP="00A97760">
      <w:pPr>
        <w:autoSpaceDE w:val="0"/>
        <w:autoSpaceDN w:val="0"/>
        <w:adjustRightInd w:val="0"/>
        <w:spacing w:line="480" w:lineRule="auto"/>
        <w:jc w:val="both"/>
        <w:rPr>
          <w:rFonts w:ascii="Times New Roman" w:hAnsi="Times New Roman" w:cs="Times New Roman"/>
          <w:lang w:val="en-GB"/>
        </w:rPr>
      </w:pPr>
      <w:r w:rsidRPr="00A97760">
        <w:rPr>
          <w:rFonts w:ascii="Times New Roman" w:hAnsi="Times New Roman" w:cs="Times New Roman"/>
          <w:b/>
          <w:bCs/>
          <w:lang w:val="en-GB"/>
        </w:rPr>
        <w:t xml:space="preserve">Title: </w:t>
      </w:r>
      <w:r w:rsidRPr="006616A7">
        <w:rPr>
          <w:rFonts w:ascii="Times New Roman" w:hAnsi="Times New Roman" w:cs="Times New Roman"/>
        </w:rPr>
        <w:t>The Price of Stigma</w:t>
      </w:r>
      <w:r w:rsidRPr="006616A7">
        <w:rPr>
          <w:rFonts w:ascii="Times New Roman" w:hAnsi="Times New Roman" w:cs="Times New Roman"/>
          <w:lang w:val="en-GB"/>
        </w:rPr>
        <w:t>: The</w:t>
      </w:r>
      <w:r w:rsidRPr="00A97760">
        <w:rPr>
          <w:rFonts w:ascii="Times New Roman" w:hAnsi="Times New Roman" w:cs="Times New Roman"/>
          <w:lang w:val="en-GB"/>
        </w:rPr>
        <w:t xml:space="preserve"> Disproportionate Punishment of </w:t>
      </w:r>
      <w:r>
        <w:rPr>
          <w:rFonts w:ascii="Times New Roman" w:hAnsi="Times New Roman" w:cs="Times New Roman"/>
          <w:lang w:val="en-GB"/>
        </w:rPr>
        <w:t xml:space="preserve">Men Who Pay for </w:t>
      </w:r>
      <w:r w:rsidRPr="00A97760">
        <w:rPr>
          <w:rFonts w:ascii="Times New Roman" w:hAnsi="Times New Roman" w:cs="Times New Roman"/>
          <w:lang w:val="en-GB"/>
        </w:rPr>
        <w:t>Sex in Sweden</w:t>
      </w:r>
    </w:p>
    <w:p w14:paraId="4486C577" w14:textId="748C823E" w:rsidR="00A97760" w:rsidRPr="00A97760" w:rsidRDefault="006616A7" w:rsidP="00A97760">
      <w:pPr>
        <w:autoSpaceDE w:val="0"/>
        <w:autoSpaceDN w:val="0"/>
        <w:adjustRightInd w:val="0"/>
        <w:spacing w:line="480" w:lineRule="auto"/>
        <w:jc w:val="both"/>
        <w:rPr>
          <w:rFonts w:ascii="Times New Roman" w:hAnsi="Times New Roman" w:cs="Times New Roman"/>
          <w:lang w:val="en-GB"/>
        </w:rPr>
      </w:pPr>
      <w:r>
        <w:rPr>
          <w:rFonts w:ascii="Times New Roman" w:hAnsi="Times New Roman" w:cs="Times New Roman"/>
          <w:lang w:val="en-GB"/>
        </w:rPr>
        <w:t>Isabelle Johansson</w:t>
      </w:r>
    </w:p>
    <w:p w14:paraId="6C67504C" w14:textId="77777777" w:rsidR="00A97760" w:rsidRDefault="00A97760" w:rsidP="00A97760">
      <w:pPr>
        <w:autoSpaceDE w:val="0"/>
        <w:autoSpaceDN w:val="0"/>
        <w:adjustRightInd w:val="0"/>
        <w:spacing w:line="480" w:lineRule="auto"/>
        <w:jc w:val="both"/>
        <w:rPr>
          <w:rFonts w:ascii="Times New Roman" w:hAnsi="Times New Roman" w:cs="Times New Roman"/>
          <w:lang w:val="en-GB"/>
        </w:rPr>
      </w:pPr>
      <w:r w:rsidRPr="00A97760">
        <w:rPr>
          <w:rFonts w:ascii="Times New Roman" w:hAnsi="Times New Roman" w:cs="Times New Roman"/>
          <w:b/>
          <w:bCs/>
          <w:lang w:val="en-GB"/>
        </w:rPr>
        <w:t>Abstract</w:t>
      </w:r>
      <w:r>
        <w:rPr>
          <w:rFonts w:ascii="Times New Roman" w:hAnsi="Times New Roman" w:cs="Times New Roman"/>
          <w:lang w:val="en-GB"/>
        </w:rPr>
        <w:t>:</w:t>
      </w:r>
    </w:p>
    <w:p w14:paraId="01522E2A" w14:textId="11748C8B" w:rsidR="00A97760" w:rsidRPr="00A97760" w:rsidRDefault="00A97760" w:rsidP="00A97760">
      <w:pPr>
        <w:autoSpaceDE w:val="0"/>
        <w:autoSpaceDN w:val="0"/>
        <w:adjustRightInd w:val="0"/>
        <w:spacing w:line="480" w:lineRule="auto"/>
        <w:jc w:val="both"/>
        <w:rPr>
          <w:rFonts w:ascii="Times New Roman" w:hAnsi="Times New Roman" w:cs="Times New Roman"/>
          <w:lang w:val="en-GB"/>
        </w:rPr>
      </w:pPr>
      <w:commentRangeStart w:id="0"/>
      <w:r w:rsidRPr="00A97760">
        <w:rPr>
          <w:rFonts w:ascii="Times New Roman" w:hAnsi="Times New Roman" w:cs="Times New Roman"/>
          <w:lang w:val="en-GB"/>
        </w:rPr>
        <w:t xml:space="preserve">This paper examines the various forms of punishment faced by men who pay for sex in Sweden. </w:t>
      </w:r>
      <w:commentRangeEnd w:id="0"/>
      <w:r w:rsidR="007603FB">
        <w:rPr>
          <w:rStyle w:val="CommentReference"/>
        </w:rPr>
        <w:commentReference w:id="0"/>
      </w:r>
      <w:proofErr w:type="spellStart"/>
      <w:r w:rsidR="007603FB">
        <w:rPr>
          <w:rFonts w:ascii="Times New Roman" w:hAnsi="Times New Roman" w:cs="Times New Roman"/>
          <w:lang w:val="en-GB"/>
        </w:rPr>
        <w:t>G</w:t>
      </w:r>
      <w:r w:rsidRPr="00A97760">
        <w:rPr>
          <w:rFonts w:ascii="Times New Roman" w:hAnsi="Times New Roman" w:cs="Times New Roman"/>
          <w:lang w:val="en-GB"/>
        </w:rPr>
        <w:t>It</w:t>
      </w:r>
      <w:proofErr w:type="spellEnd"/>
      <w:r w:rsidRPr="00A97760">
        <w:rPr>
          <w:rFonts w:ascii="Times New Roman" w:hAnsi="Times New Roman" w:cs="Times New Roman"/>
          <w:lang w:val="en-GB"/>
        </w:rPr>
        <w:t xml:space="preserve"> highlights how </w:t>
      </w:r>
      <w:commentRangeStart w:id="1"/>
      <w:commentRangeStart w:id="2"/>
      <w:r w:rsidRPr="00A97760">
        <w:rPr>
          <w:rFonts w:ascii="Times New Roman" w:hAnsi="Times New Roman" w:cs="Times New Roman"/>
          <w:lang w:val="en-GB"/>
        </w:rPr>
        <w:t>social condemnation amplifies the consequences of their actions beyond the legal framework that criminalizes the act of paying for sex</w:t>
      </w:r>
      <w:commentRangeEnd w:id="1"/>
      <w:r w:rsidR="007603FB">
        <w:rPr>
          <w:rStyle w:val="CommentReference"/>
        </w:rPr>
        <w:commentReference w:id="1"/>
      </w:r>
      <w:commentRangeEnd w:id="2"/>
      <w:r w:rsidR="007603FB">
        <w:rPr>
          <w:rStyle w:val="CommentReference"/>
        </w:rPr>
        <w:commentReference w:id="2"/>
      </w:r>
      <w:r w:rsidRPr="00A97760">
        <w:rPr>
          <w:rFonts w:ascii="Times New Roman" w:hAnsi="Times New Roman" w:cs="Times New Roman"/>
          <w:lang w:val="en-GB"/>
        </w:rPr>
        <w:t>. Drawing on media reports, court rulings, decisions by government agencies, and interviews with men who have paid for sex, the analysis explores how stigma shapes both formal and informal punitive practices. The findings demonstrate how these men face penalties that extend far beyond the scope of their crimes. Extortion schemes exploit their fear of exposure, while interactions with law enforcement and child welfare agencies often reflect societal moral judgments rather than proportional responses to their offenses. These cases challenge the principle of justice as fairness, revealing how stigma and condemnation intensify the punitive impact. By exploring the tension between formal justice and societal retribution, this paper argues that the repressive Swedish prostitution policy perpetuates a disproportionate and stigmatizing punishment regime. The findings contribute to broader debates on the ethics of stigmatization, the role of moral judgment in justice systems, and the societal consequences of conflating legal and moral culpability.</w:t>
      </w:r>
    </w:p>
    <w:p w14:paraId="433E495F" w14:textId="77777777" w:rsidR="007B1E28" w:rsidRPr="00A97760" w:rsidRDefault="007B1E28" w:rsidP="00A97760">
      <w:pPr>
        <w:spacing w:line="480" w:lineRule="auto"/>
        <w:jc w:val="both"/>
        <w:rPr>
          <w:rFonts w:ascii="Times New Roman" w:hAnsi="Times New Roman" w:cs="Times New Roman"/>
        </w:rPr>
      </w:pPr>
    </w:p>
    <w:sectPr w:rsidR="007B1E28" w:rsidRPr="00A97760" w:rsidSect="00E63F25">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uolajarvi,N" w:date="2025-02-05T16:39:00Z" w:initials="NV">
    <w:p w14:paraId="231D2695" w14:textId="77777777" w:rsidR="007603FB" w:rsidRDefault="007603FB" w:rsidP="00150645">
      <w:r>
        <w:rPr>
          <w:rStyle w:val="CommentReference"/>
        </w:rPr>
        <w:annotationRef/>
      </w:r>
      <w:r>
        <w:rPr>
          <w:color w:val="000000"/>
          <w:sz w:val="20"/>
          <w:szCs w:val="20"/>
        </w:rPr>
        <w:t>Super interesting!</w:t>
      </w:r>
    </w:p>
  </w:comment>
  <w:comment w:id="1" w:author="Vuolajarvi,N" w:date="2025-02-05T16:41:00Z" w:initials="NV">
    <w:p w14:paraId="1548F892" w14:textId="77777777" w:rsidR="007603FB" w:rsidRDefault="007603FB" w:rsidP="002055C2">
      <w:r>
        <w:rPr>
          <w:rStyle w:val="CommentReference"/>
        </w:rPr>
        <w:annotationRef/>
      </w:r>
      <w:r>
        <w:rPr>
          <w:color w:val="000000"/>
          <w:sz w:val="20"/>
          <w:szCs w:val="20"/>
        </w:rPr>
        <w:t>Isn’t this what the law aimed to do? It would be interesting to discuss this intent to stigmatize and its relation to justice and our understanding of crime, maybe this is what you are after with the last sentence of your proposal.</w:t>
      </w:r>
    </w:p>
  </w:comment>
  <w:comment w:id="2" w:author="Vuolajarvi,N" w:date="2025-02-05T16:41:00Z" w:initials="NV">
    <w:p w14:paraId="7ED9243E" w14:textId="77777777" w:rsidR="007603FB" w:rsidRDefault="007603FB" w:rsidP="00B849E0">
      <w:r>
        <w:rPr>
          <w:rStyle w:val="CommentReference"/>
        </w:rPr>
        <w:annotationRef/>
      </w:r>
      <w:r>
        <w:rPr>
          <w:color w:val="000000"/>
          <w:sz w:val="20"/>
          <w:szCs w:val="20"/>
        </w:rPr>
        <w:t>I was also wondering are there any counterpart legislations to think of in relation to this, or is this law very special in this sense? Like it is more a violation of morals than other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D2695" w15:done="0"/>
  <w15:commentEx w15:paraId="1548F892" w15:done="0"/>
  <w15:commentEx w15:paraId="7ED9243E" w15:paraIdParent="1548F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EF7CEB" w16cex:dateUtc="2025-02-05T16:39:00Z"/>
  <w16cex:commentExtensible w16cex:durableId="7CDCBC0F" w16cex:dateUtc="2025-02-05T16:41:00Z"/>
  <w16cex:commentExtensible w16cex:durableId="6A580D78" w16cex:dateUtc="2025-02-05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D2695" w16cid:durableId="10EF7CEB"/>
  <w16cid:commentId w16cid:paraId="1548F892" w16cid:durableId="7CDCBC0F"/>
  <w16cid:commentId w16cid:paraId="7ED9243E" w16cid:durableId="6A580D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uolajarvi,N">
    <w15:presenceInfo w15:providerId="AD" w15:userId="S::N.Vuolajarvi@lse.ac.uk::2de99f98-9e6f-41e3-80a2-f2d421e15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60"/>
    <w:rsid w:val="006616A7"/>
    <w:rsid w:val="007603FB"/>
    <w:rsid w:val="007B1E28"/>
    <w:rsid w:val="007B558A"/>
    <w:rsid w:val="008461BB"/>
    <w:rsid w:val="008B1121"/>
    <w:rsid w:val="00A97760"/>
    <w:rsid w:val="00CF01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94F0E5E"/>
  <w15:chartTrackingRefBased/>
  <w15:docId w15:val="{0CD1D319-E596-9540-B6C5-623B346E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03FB"/>
    <w:rPr>
      <w:sz w:val="16"/>
      <w:szCs w:val="16"/>
    </w:rPr>
  </w:style>
  <w:style w:type="paragraph" w:styleId="CommentText">
    <w:name w:val="annotation text"/>
    <w:basedOn w:val="Normal"/>
    <w:link w:val="CommentTextChar"/>
    <w:uiPriority w:val="99"/>
    <w:semiHidden/>
    <w:unhideWhenUsed/>
    <w:rsid w:val="007603FB"/>
    <w:rPr>
      <w:sz w:val="20"/>
      <w:szCs w:val="20"/>
    </w:rPr>
  </w:style>
  <w:style w:type="character" w:customStyle="1" w:styleId="CommentTextChar">
    <w:name w:val="Comment Text Char"/>
    <w:basedOn w:val="DefaultParagraphFont"/>
    <w:link w:val="CommentText"/>
    <w:uiPriority w:val="99"/>
    <w:semiHidden/>
    <w:rsid w:val="007603FB"/>
    <w:rPr>
      <w:sz w:val="20"/>
      <w:szCs w:val="20"/>
    </w:rPr>
  </w:style>
  <w:style w:type="paragraph" w:styleId="CommentSubject">
    <w:name w:val="annotation subject"/>
    <w:basedOn w:val="CommentText"/>
    <w:next w:val="CommentText"/>
    <w:link w:val="CommentSubjectChar"/>
    <w:uiPriority w:val="99"/>
    <w:semiHidden/>
    <w:unhideWhenUsed/>
    <w:rsid w:val="007603FB"/>
    <w:rPr>
      <w:b/>
      <w:bCs/>
    </w:rPr>
  </w:style>
  <w:style w:type="character" w:customStyle="1" w:styleId="CommentSubjectChar">
    <w:name w:val="Comment Subject Char"/>
    <w:basedOn w:val="CommentTextChar"/>
    <w:link w:val="CommentSubject"/>
    <w:uiPriority w:val="99"/>
    <w:semiHidden/>
    <w:rsid w:val="007603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Johansson</dc:creator>
  <cp:keywords/>
  <dc:description/>
  <cp:lastModifiedBy>Vuolajarvi,N</cp:lastModifiedBy>
  <cp:revision>3</cp:revision>
  <dcterms:created xsi:type="dcterms:W3CDTF">2025-02-05T16:37:00Z</dcterms:created>
  <dcterms:modified xsi:type="dcterms:W3CDTF">2025-02-05T17:01:00Z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2025-01-24T10:00:50Z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64b0f065-d9d6-4e0e-9dd8-a7acb85afe1a</vt:lpwstr>
  </property>
  <property fmtid="{D5CDD505-2E9C-101B-9397-08002B2CF9AE}" pid="8" name="MSIP_Label_9144ccec-98ca-4847-b090-103d5c6592f4_ContentBits">
    <vt:lpwstr>0</vt:lpwstr>
  </property>
</Properties>
</file>