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ind w:left="113" w:firstLine="0"/>
        <w:rPr>
          <w:color w:val="000000"/>
        </w:rPr>
      </w:pPr>
      <w:r w:rsidDel="00000000" w:rsidR="00000000" w:rsidRPr="00000000">
        <w:rPr>
          <w:rtl w:val="0"/>
        </w:rPr>
      </w:r>
    </w:p>
    <w:tbl>
      <w:tblPr>
        <w:tblStyle w:val="Table1"/>
        <w:tblW w:w="12943.0" w:type="dxa"/>
        <w:jc w:val="left"/>
        <w:tblInd w:w="0.0" w:type="pct"/>
        <w:tblLayout w:type="fixed"/>
        <w:tblLook w:val="0400"/>
      </w:tblPr>
      <w:tblGrid>
        <w:gridCol w:w="2985"/>
        <w:gridCol w:w="9958"/>
        <w:tblGridChange w:id="0">
          <w:tblGrid>
            <w:gridCol w:w="2985"/>
            <w:gridCol w:w="9958"/>
          </w:tblGrid>
        </w:tblGridChange>
      </w:tblGrid>
      <w:tr>
        <w:trPr>
          <w:cantSplit w:val="0"/>
          <w:trHeight w:val="2035" w:hRule="atLeast"/>
          <w:tblHeader w:val="0"/>
        </w:trPr>
        <w:tc>
          <w:tcPr>
            <w:tcBorders>
              <w:top w:color="000000" w:space="0" w:sz="18" w:val="single"/>
              <w:left w:color="000000" w:space="0" w:sz="18" w:val="single"/>
              <w:bottom w:color="000000" w:space="0" w:sz="18" w:val="single"/>
              <w:right w:color="000000" w:space="0" w:sz="0" w:val="nil"/>
            </w:tcBorders>
          </w:tcPr>
          <w:p w:rsidR="00000000" w:rsidDel="00000000" w:rsidP="00000000" w:rsidRDefault="00000000" w:rsidRPr="00000000" w14:paraId="00000002">
            <w:pPr>
              <w:spacing w:after="120" w:before="120" w:lineRule="auto"/>
              <w:ind w:left="113" w:firstLine="0"/>
              <w:jc w:val="center"/>
              <w:rPr>
                <w:color w:val="000000"/>
              </w:rPr>
            </w:pPr>
            <w:r w:rsidDel="00000000" w:rsidR="00000000" w:rsidRPr="00000000">
              <w:rPr>
                <w:b w:val="1"/>
                <w:color w:val="000000"/>
                <w:rtl w:val="0"/>
              </w:rPr>
              <w:t xml:space="preserve"> </w:t>
              <w:br w:type="textWrapping"/>
            </w:r>
            <w:r w:rsidDel="00000000" w:rsidR="00000000" w:rsidRPr="00000000">
              <w:rPr>
                <w:color w:val="000000"/>
              </w:rPr>
              <w:drawing>
                <wp:inline distB="0" distT="0" distL="0" distR="0">
                  <wp:extent cx="952500" cy="466725"/>
                  <wp:effectExtent b="0" l="0" r="0" t="0"/>
                  <wp:docPr id="4" name="image1.gif"/>
                  <a:graphic>
                    <a:graphicData uri="http://schemas.openxmlformats.org/drawingml/2006/picture">
                      <pic:pic>
                        <pic:nvPicPr>
                          <pic:cNvPr id="0" name="image1.gif"/>
                          <pic:cNvPicPr preferRelativeResize="0"/>
                        </pic:nvPicPr>
                        <pic:blipFill>
                          <a:blip r:embed="rId8"/>
                          <a:srcRect b="0" l="0" r="0" t="0"/>
                          <a:stretch>
                            <a:fillRect/>
                          </a:stretch>
                        </pic:blipFill>
                        <pic:spPr>
                          <a:xfrm>
                            <a:off x="0" y="0"/>
                            <a:ext cx="952500" cy="466725"/>
                          </a:xfrm>
                          <a:prstGeom prst="rect"/>
                          <a:ln/>
                        </pic:spPr>
                      </pic:pic>
                    </a:graphicData>
                  </a:graphic>
                </wp:inline>
              </w:drawing>
            </w:r>
            <w:r w:rsidDel="00000000" w:rsidR="00000000" w:rsidRPr="00000000">
              <w:rPr>
                <w:b w:val="1"/>
                <w:color w:val="000000"/>
                <w:rtl w:val="0"/>
              </w:rPr>
              <w:br w:type="textWrapping"/>
              <w:t xml:space="preserve">European Commission</w:t>
              <w:br w:type="textWrapping"/>
            </w:r>
            <w:r w:rsidDel="00000000" w:rsidR="00000000" w:rsidRPr="00000000">
              <w:rPr>
                <w:color w:val="000000"/>
                <w:rtl w:val="0"/>
              </w:rPr>
              <w:t xml:space="preserve">Health and Digital Executive Agency (HaDEA)</w:t>
            </w:r>
          </w:p>
          <w:p w:rsidR="00000000" w:rsidDel="00000000" w:rsidP="00000000" w:rsidRDefault="00000000" w:rsidRPr="00000000" w14:paraId="00000003">
            <w:pPr>
              <w:spacing w:after="120" w:before="120" w:lineRule="auto"/>
              <w:ind w:left="113" w:firstLine="0"/>
              <w:jc w:val="center"/>
              <w:rPr>
                <w:color w:val="000000"/>
              </w:rPr>
            </w:pPr>
            <w:r w:rsidDel="00000000" w:rsidR="00000000" w:rsidRPr="00000000">
              <w:rPr>
                <w:b w:val="1"/>
                <w:color w:val="000000"/>
                <w:rtl w:val="0"/>
              </w:rPr>
              <w:t xml:space="preserve">Connecting Europe Facility</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shd w:fill="99ccff" w:val="clear"/>
            <w:vAlign w:val="center"/>
          </w:tcPr>
          <w:p w:rsidR="00000000" w:rsidDel="00000000" w:rsidP="00000000" w:rsidRDefault="00000000" w:rsidRPr="00000000" w14:paraId="00000004">
            <w:pPr>
              <w:spacing w:after="120" w:before="120" w:lineRule="auto"/>
              <w:ind w:left="113" w:firstLine="0"/>
              <w:jc w:val="center"/>
              <w:rPr>
                <w:rFonts w:ascii="Verdana" w:cs="Verdana" w:eastAsia="Verdana" w:hAnsi="Verdana"/>
                <w:color w:val="000000"/>
              </w:rPr>
            </w:pPr>
            <w:r w:rsidDel="00000000" w:rsidR="00000000" w:rsidRPr="00000000">
              <w:rPr>
                <w:rFonts w:ascii="Verdana" w:cs="Verdana" w:eastAsia="Verdana" w:hAnsi="Verdana"/>
                <w:b w:val="1"/>
                <w:color w:val="000000"/>
                <w:sz w:val="36"/>
                <w:szCs w:val="36"/>
                <w:rtl w:val="0"/>
              </w:rPr>
              <w:t xml:space="preserve">Interim report</w:t>
            </w:r>
            <w:r w:rsidDel="00000000" w:rsidR="00000000" w:rsidRPr="00000000">
              <w:rPr>
                <w:rtl w:val="0"/>
              </w:rPr>
            </w:r>
          </w:p>
        </w:tc>
      </w:tr>
      <w:tr>
        <w:trPr>
          <w:cantSplit w:val="0"/>
          <w:trHeight w:val="534" w:hRule="atLeast"/>
          <w:tblHeader w:val="0"/>
        </w:trPr>
        <w:tc>
          <w:tcPr>
            <w:gridSpan w:val="2"/>
            <w:tcBorders>
              <w:top w:color="000000" w:space="0" w:sz="18" w:val="single"/>
              <w:left w:color="000000" w:space="0" w:sz="0" w:val="nil"/>
              <w:right w:color="000000" w:space="0" w:sz="0" w:val="nil"/>
            </w:tcBorders>
            <w:shd w:fill="ffffff" w:val="clear"/>
          </w:tcPr>
          <w:p w:rsidR="00000000" w:rsidDel="00000000" w:rsidP="00000000" w:rsidRDefault="00000000" w:rsidRPr="00000000" w14:paraId="00000005">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6">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7">
            <w:pPr>
              <w:rPr>
                <w:rFonts w:ascii="Verdana" w:cs="Verdana" w:eastAsia="Verdana" w:hAnsi="Verdana"/>
                <w:color w:val="000000"/>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2"/>
        <w:tblW w:w="12951.0" w:type="dxa"/>
        <w:jc w:val="left"/>
        <w:tblInd w:w="-4.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400"/>
      </w:tblPr>
      <w:tblGrid>
        <w:gridCol w:w="3264"/>
        <w:gridCol w:w="9687"/>
        <w:tblGridChange w:id="0">
          <w:tblGrid>
            <w:gridCol w:w="3264"/>
            <w:gridCol w:w="9687"/>
          </w:tblGrid>
        </w:tblGridChange>
      </w:tblGrid>
      <w:tr>
        <w:trPr>
          <w:cantSplit w:val="0"/>
          <w:trHeight w:val="714" w:hRule="atLeast"/>
          <w:tblHeader w:val="0"/>
        </w:trPr>
        <w:tc>
          <w:tcPr>
            <w:gridSpan w:val="2"/>
            <w:shd w:fill="99ccff" w:val="clear"/>
            <w:vAlign w:val="center"/>
          </w:tcPr>
          <w:p w:rsidR="00000000" w:rsidDel="00000000" w:rsidP="00000000" w:rsidRDefault="00000000" w:rsidRPr="00000000" w14:paraId="0000000A">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b w:val="1"/>
                <w:color w:val="000000"/>
                <w:sz w:val="32"/>
                <w:szCs w:val="32"/>
                <w:rtl w:val="0"/>
              </w:rPr>
              <w:t xml:space="preserve">1. INFORMATION ON THE ACTION</w:t>
            </w:r>
            <w:r w:rsidDel="00000000" w:rsidR="00000000" w:rsidRPr="00000000">
              <w:rPr>
                <w:rtl w:val="0"/>
              </w:rPr>
            </w:r>
          </w:p>
        </w:tc>
      </w:tr>
      <w:tr>
        <w:trPr>
          <w:cantSplit w:val="0"/>
          <w:trHeight w:val="298" w:hRule="atLeast"/>
          <w:tblHeader w:val="0"/>
        </w:trPr>
        <w:tc>
          <w:tcPr>
            <w:shd w:fill="ffff99" w:val="clear"/>
          </w:tcPr>
          <w:p w:rsidR="00000000" w:rsidDel="00000000" w:rsidP="00000000" w:rsidRDefault="00000000" w:rsidRPr="00000000" w14:paraId="0000000C">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Grant Agreement Nº</w:t>
            </w:r>
            <w:r w:rsidDel="00000000" w:rsidR="00000000" w:rsidRPr="00000000">
              <w:rPr>
                <w:rtl w:val="0"/>
              </w:rPr>
            </w:r>
          </w:p>
        </w:tc>
        <w:tc>
          <w:tcPr>
            <w:vAlign w:val="center"/>
          </w:tcPr>
          <w:p w:rsidR="00000000" w:rsidDel="00000000" w:rsidP="00000000" w:rsidRDefault="00000000" w:rsidRPr="00000000" w14:paraId="0000000D">
            <w:pPr>
              <w:spacing w:after="120" w:before="120" w:lineRule="auto"/>
              <w:ind w:left="113" w:firstLine="0"/>
              <w:rPr>
                <w:rFonts w:ascii="Verdana" w:cs="Verdana" w:eastAsia="Verdana" w:hAnsi="Verdana"/>
                <w:color w:val="000000"/>
              </w:rPr>
            </w:pPr>
            <w:r w:rsidDel="00000000" w:rsidR="00000000" w:rsidRPr="00000000">
              <w:rPr>
                <w:rtl w:val="0"/>
              </w:rPr>
            </w:r>
          </w:p>
        </w:tc>
      </w:tr>
      <w:tr>
        <w:trPr>
          <w:cantSplit w:val="0"/>
          <w:trHeight w:val="922" w:hRule="atLeast"/>
          <w:tblHeader w:val="0"/>
        </w:trPr>
        <w:tc>
          <w:tcPr>
            <w:shd w:fill="ffff99" w:val="clear"/>
          </w:tcPr>
          <w:p w:rsidR="00000000" w:rsidDel="00000000" w:rsidP="00000000" w:rsidRDefault="00000000" w:rsidRPr="00000000" w14:paraId="0000000E">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Action Title (Art. 1 of G.A.)</w:t>
            </w:r>
            <w:r w:rsidDel="00000000" w:rsidR="00000000" w:rsidRPr="00000000">
              <w:rPr>
                <w:rtl w:val="0"/>
              </w:rPr>
            </w:r>
          </w:p>
        </w:tc>
        <w:tc>
          <w:tcPr>
            <w:vAlign w:val="center"/>
          </w:tcPr>
          <w:p w:rsidR="00000000" w:rsidDel="00000000" w:rsidP="00000000" w:rsidRDefault="00000000" w:rsidRPr="00000000" w14:paraId="0000000F">
            <w:pPr>
              <w:spacing w:after="120" w:before="120" w:lineRule="auto"/>
              <w:ind w:left="113" w:firstLine="0"/>
              <w:rPr>
                <w:rFonts w:ascii="Verdana" w:cs="Verdana" w:eastAsia="Verdana" w:hAnsi="Verdana"/>
                <w:color w:val="000000"/>
              </w:rPr>
            </w:pPr>
            <w:r w:rsidDel="00000000" w:rsidR="00000000" w:rsidRPr="00000000">
              <w:rPr>
                <w:rtl w:val="0"/>
              </w:rPr>
            </w:r>
          </w:p>
        </w:tc>
      </w:tr>
      <w:tr>
        <w:trPr>
          <w:cantSplit w:val="0"/>
          <w:trHeight w:val="922" w:hRule="atLeast"/>
          <w:tblHeader w:val="0"/>
        </w:trPr>
        <w:tc>
          <w:tcPr>
            <w:shd w:fill="ffff99" w:val="clear"/>
          </w:tcPr>
          <w:p w:rsidR="00000000" w:rsidDel="00000000" w:rsidP="00000000" w:rsidRDefault="00000000" w:rsidRPr="00000000" w14:paraId="00000010">
            <w:pPr>
              <w:spacing w:after="120" w:before="120" w:lineRule="auto"/>
              <w:ind w:left="113" w:firstLine="0"/>
              <w:rPr>
                <w:rFonts w:ascii="Verdana" w:cs="Verdana" w:eastAsia="Verdana" w:hAnsi="Verdana"/>
                <w:color w:val="000000"/>
                <w:sz w:val="24"/>
                <w:szCs w:val="24"/>
              </w:rPr>
            </w:pPr>
            <w:r w:rsidDel="00000000" w:rsidR="00000000" w:rsidRPr="00000000">
              <w:rPr>
                <w:rFonts w:ascii="Verdana" w:cs="Verdana" w:eastAsia="Verdana" w:hAnsi="Verdana"/>
                <w:color w:val="000000"/>
                <w:sz w:val="24"/>
                <w:szCs w:val="24"/>
                <w:rtl w:val="0"/>
              </w:rPr>
              <w:t xml:space="preserve">Action number (Art. 1 of the G.A.)</w:t>
            </w:r>
          </w:p>
        </w:tc>
        <w:tc>
          <w:tcPr>
            <w:vAlign w:val="center"/>
          </w:tcPr>
          <w:p w:rsidR="00000000" w:rsidDel="00000000" w:rsidP="00000000" w:rsidRDefault="00000000" w:rsidRPr="00000000" w14:paraId="00000011">
            <w:pPr>
              <w:spacing w:after="120" w:before="120" w:lineRule="auto"/>
              <w:ind w:left="113" w:firstLine="0"/>
              <w:rPr>
                <w:rFonts w:ascii="Verdana" w:cs="Verdana" w:eastAsia="Verdana" w:hAnsi="Verdana"/>
                <w:color w:val="000000"/>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3"/>
        <w:tblW w:w="12951.0" w:type="dxa"/>
        <w:jc w:val="left"/>
        <w:tblInd w:w="-4.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400"/>
      </w:tblPr>
      <w:tblGrid>
        <w:gridCol w:w="3264"/>
        <w:gridCol w:w="9687"/>
        <w:tblGridChange w:id="0">
          <w:tblGrid>
            <w:gridCol w:w="3264"/>
            <w:gridCol w:w="9687"/>
          </w:tblGrid>
        </w:tblGridChange>
      </w:tblGrid>
      <w:tr>
        <w:trPr>
          <w:cantSplit w:val="0"/>
          <w:trHeight w:val="355" w:hRule="atLeast"/>
          <w:tblHeader w:val="0"/>
        </w:trPr>
        <w:tc>
          <w:tcPr>
            <w:gridSpan w:val="2"/>
            <w:shd w:fill="99ccff" w:val="clear"/>
          </w:tcPr>
          <w:p w:rsidR="00000000" w:rsidDel="00000000" w:rsidP="00000000" w:rsidRDefault="00000000" w:rsidRPr="00000000" w14:paraId="00000013">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sz w:val="36"/>
                <w:szCs w:val="36"/>
                <w:rtl w:val="0"/>
              </w:rPr>
              <w:t xml:space="preserve">Author of the report</w:t>
            </w:r>
            <w:r w:rsidDel="00000000" w:rsidR="00000000" w:rsidRPr="00000000">
              <w:rPr>
                <w:rtl w:val="0"/>
              </w:rPr>
            </w:r>
          </w:p>
        </w:tc>
      </w:tr>
      <w:tr>
        <w:trPr>
          <w:cantSplit w:val="0"/>
          <w:trHeight w:val="653" w:hRule="atLeast"/>
          <w:tblHeader w:val="0"/>
        </w:trPr>
        <w:tc>
          <w:tcPr>
            <w:shd w:fill="ffff99" w:val="clear"/>
          </w:tcPr>
          <w:p w:rsidR="00000000" w:rsidDel="00000000" w:rsidP="00000000" w:rsidRDefault="00000000" w:rsidRPr="00000000" w14:paraId="00000015">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Name</w:t>
            </w:r>
            <w:r w:rsidDel="00000000" w:rsidR="00000000" w:rsidRPr="00000000">
              <w:rPr>
                <w:rtl w:val="0"/>
              </w:rPr>
            </w:r>
          </w:p>
        </w:tc>
        <w:tc>
          <w:tcPr>
            <w:vAlign w:val="center"/>
          </w:tcPr>
          <w:p w:rsidR="00000000" w:rsidDel="00000000" w:rsidP="00000000" w:rsidRDefault="00000000" w:rsidRPr="00000000" w14:paraId="00000016">
            <w:pPr>
              <w:spacing w:after="120" w:before="120" w:lineRule="auto"/>
              <w:ind w:left="113" w:firstLine="0"/>
              <w:rPr>
                <w:rFonts w:ascii="Verdana" w:cs="Verdana" w:eastAsia="Verdana" w:hAnsi="Verdana"/>
                <w:color w:val="000000"/>
              </w:rPr>
            </w:pPr>
            <w:r w:rsidDel="00000000" w:rsidR="00000000" w:rsidRPr="00000000">
              <w:rPr>
                <w:rtl w:val="0"/>
              </w:rPr>
            </w:r>
          </w:p>
        </w:tc>
      </w:tr>
      <w:tr>
        <w:trPr>
          <w:cantSplit w:val="0"/>
          <w:trHeight w:val="653" w:hRule="atLeast"/>
          <w:tblHeader w:val="0"/>
        </w:trPr>
        <w:tc>
          <w:tcPr>
            <w:shd w:fill="ffff99" w:val="clear"/>
          </w:tcPr>
          <w:p w:rsidR="00000000" w:rsidDel="00000000" w:rsidP="00000000" w:rsidRDefault="00000000" w:rsidRPr="00000000" w14:paraId="00000017">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Position</w:t>
            </w:r>
            <w:r w:rsidDel="00000000" w:rsidR="00000000" w:rsidRPr="00000000">
              <w:rPr>
                <w:rtl w:val="0"/>
              </w:rPr>
            </w:r>
          </w:p>
        </w:tc>
        <w:tc>
          <w:tcPr>
            <w:vAlign w:val="center"/>
          </w:tcPr>
          <w:p w:rsidR="00000000" w:rsidDel="00000000" w:rsidP="00000000" w:rsidRDefault="00000000" w:rsidRPr="00000000" w14:paraId="00000018">
            <w:pPr>
              <w:spacing w:after="120" w:before="120" w:lineRule="auto"/>
              <w:ind w:left="113" w:firstLine="0"/>
              <w:rPr>
                <w:rFonts w:ascii="Verdana" w:cs="Verdana" w:eastAsia="Verdana" w:hAnsi="Verdana"/>
                <w:color w:val="000000"/>
              </w:rPr>
            </w:pPr>
            <w:r w:rsidDel="00000000" w:rsidR="00000000" w:rsidRPr="00000000">
              <w:rPr>
                <w:rtl w:val="0"/>
              </w:rPr>
            </w:r>
          </w:p>
        </w:tc>
      </w:tr>
      <w:tr>
        <w:trPr>
          <w:cantSplit w:val="0"/>
          <w:trHeight w:val="637" w:hRule="atLeast"/>
          <w:tblHeader w:val="0"/>
        </w:trPr>
        <w:tc>
          <w:tcPr>
            <w:shd w:fill="ffff99" w:val="clear"/>
          </w:tcPr>
          <w:p w:rsidR="00000000" w:rsidDel="00000000" w:rsidP="00000000" w:rsidRDefault="00000000" w:rsidRPr="00000000" w14:paraId="00000019">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Coordinator's Legal Name</w:t>
            </w:r>
            <w:r w:rsidDel="00000000" w:rsidR="00000000" w:rsidRPr="00000000">
              <w:rPr>
                <w:rtl w:val="0"/>
              </w:rPr>
            </w:r>
          </w:p>
        </w:tc>
        <w:tc>
          <w:tcPr/>
          <w:p w:rsidR="00000000" w:rsidDel="00000000" w:rsidP="00000000" w:rsidRDefault="00000000" w:rsidRPr="00000000" w14:paraId="0000001A">
            <w:pPr>
              <w:spacing w:after="120" w:before="120" w:lineRule="auto"/>
              <w:ind w:left="113" w:firstLine="0"/>
              <w:rPr>
                <w:rFonts w:ascii="Verdana" w:cs="Verdana" w:eastAsia="Verdana" w:hAnsi="Verdana"/>
                <w:color w:val="000000"/>
              </w:rPr>
            </w:pPr>
            <w:r w:rsidDel="00000000" w:rsidR="00000000" w:rsidRPr="00000000">
              <w:rPr>
                <w:rtl w:val="0"/>
              </w:rPr>
            </w:r>
          </w:p>
        </w:tc>
      </w:tr>
      <w:tr>
        <w:trPr>
          <w:cantSplit w:val="0"/>
          <w:trHeight w:val="355" w:hRule="atLeast"/>
          <w:tblHeader w:val="0"/>
        </w:trPr>
        <w:tc>
          <w:tcPr>
            <w:shd w:fill="ffff99" w:val="clear"/>
          </w:tcPr>
          <w:p w:rsidR="00000000" w:rsidDel="00000000" w:rsidP="00000000" w:rsidRDefault="00000000" w:rsidRPr="00000000" w14:paraId="0000001B">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Telephone Nº</w:t>
            </w:r>
            <w:r w:rsidDel="00000000" w:rsidR="00000000" w:rsidRPr="00000000">
              <w:rPr>
                <w:rtl w:val="0"/>
              </w:rPr>
            </w:r>
          </w:p>
        </w:tc>
        <w:tc>
          <w:tcPr/>
          <w:p w:rsidR="00000000" w:rsidDel="00000000" w:rsidP="00000000" w:rsidRDefault="00000000" w:rsidRPr="00000000" w14:paraId="0000001C">
            <w:pPr>
              <w:spacing w:after="120" w:before="120" w:lineRule="auto"/>
              <w:ind w:left="113" w:firstLine="0"/>
              <w:rPr>
                <w:rFonts w:ascii="Verdana" w:cs="Verdana" w:eastAsia="Verdana" w:hAnsi="Verdana"/>
                <w:color w:val="000000"/>
              </w:rPr>
            </w:pPr>
            <w:r w:rsidDel="00000000" w:rsidR="00000000" w:rsidRPr="00000000">
              <w:rPr>
                <w:rtl w:val="0"/>
              </w:rPr>
            </w:r>
          </w:p>
        </w:tc>
      </w:tr>
      <w:tr>
        <w:trPr>
          <w:cantSplit w:val="0"/>
          <w:trHeight w:val="355" w:hRule="atLeast"/>
          <w:tblHeader w:val="0"/>
        </w:trPr>
        <w:tc>
          <w:tcPr>
            <w:shd w:fill="ffff99" w:val="clear"/>
          </w:tcPr>
          <w:p w:rsidR="00000000" w:rsidDel="00000000" w:rsidP="00000000" w:rsidRDefault="00000000" w:rsidRPr="00000000" w14:paraId="0000001D">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sz w:val="24"/>
                <w:szCs w:val="24"/>
                <w:rtl w:val="0"/>
              </w:rPr>
              <w:t xml:space="preserve">E-mail</w:t>
            </w:r>
            <w:r w:rsidDel="00000000" w:rsidR="00000000" w:rsidRPr="00000000">
              <w:rPr>
                <w:rtl w:val="0"/>
              </w:rPr>
            </w:r>
          </w:p>
        </w:tc>
        <w:tc>
          <w:tcPr/>
          <w:p w:rsidR="00000000" w:rsidDel="00000000" w:rsidP="00000000" w:rsidRDefault="00000000" w:rsidRPr="00000000" w14:paraId="0000001E">
            <w:pPr>
              <w:spacing w:after="120" w:before="120" w:lineRule="auto"/>
              <w:ind w:left="113" w:firstLine="0"/>
              <w:rPr>
                <w:rFonts w:ascii="Verdana" w:cs="Verdana" w:eastAsia="Verdana" w:hAnsi="Verdana"/>
                <w:color w:val="000000"/>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tabs>
          <w:tab w:val="center" w:pos="6489"/>
        </w:tabs>
        <w:spacing w:after="120" w:before="120" w:lineRule="auto"/>
        <w:ind w:lef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22">
      <w:pPr>
        <w:tabs>
          <w:tab w:val="center" w:pos="6489"/>
        </w:tabs>
        <w:spacing w:after="120" w:before="120" w:lineRule="auto"/>
        <w:ind w:left="113" w:firstLine="0"/>
        <w:rPr>
          <w:rFonts w:ascii="Verdana" w:cs="Verdana" w:eastAsia="Verdana" w:hAnsi="Verdana"/>
          <w:color w:val="000000"/>
          <w:sz w:val="24"/>
          <w:szCs w:val="24"/>
        </w:rPr>
      </w:pPr>
      <w:r w:rsidDel="00000000" w:rsidR="00000000" w:rsidRPr="00000000">
        <w:rPr>
          <w:rtl w:val="0"/>
        </w:rPr>
      </w:r>
    </w:p>
    <w:tbl>
      <w:tblPr>
        <w:tblStyle w:val="Table4"/>
        <w:tblW w:w="12758.0" w:type="dxa"/>
        <w:jc w:val="left"/>
        <w:tblInd w:w="0.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12758"/>
        <w:tblGridChange w:id="0">
          <w:tblGrid>
            <w:gridCol w:w="12758"/>
          </w:tblGrid>
        </w:tblGridChange>
      </w:tblGrid>
      <w:tr>
        <w:trPr>
          <w:cantSplit w:val="0"/>
          <w:trHeight w:val="412" w:hRule="atLeast"/>
          <w:tblHeader w:val="0"/>
        </w:trPr>
        <w:tc>
          <w:tcPr>
            <w:shd w:fill="99ccff" w:val="clear"/>
            <w:tcMar>
              <w:top w:w="113.0" w:type="dxa"/>
              <w:bottom w:w="113.0" w:type="dxa"/>
            </w:tcMar>
          </w:tcPr>
          <w:p w:rsidR="00000000" w:rsidDel="00000000" w:rsidP="00000000" w:rsidRDefault="00000000" w:rsidRPr="00000000" w14:paraId="00000023">
            <w:pPr>
              <w:keepNext w:val="1"/>
              <w:spacing w:after="120" w:before="120" w:lineRule="auto"/>
              <w:ind w:left="113" w:right="-17" w:firstLine="0"/>
              <w:rPr>
                <w:rFonts w:ascii="Verdana" w:cs="Verdana" w:eastAsia="Verdana" w:hAnsi="Verdana"/>
                <w:b w:val="1"/>
                <w:color w:val="000000"/>
                <w:sz w:val="32"/>
                <w:szCs w:val="32"/>
              </w:rPr>
            </w:pPr>
            <w:r w:rsidDel="00000000" w:rsidR="00000000" w:rsidRPr="00000000">
              <w:rPr>
                <w:rFonts w:ascii="Verdana" w:cs="Verdana" w:eastAsia="Verdana" w:hAnsi="Verdana"/>
                <w:b w:val="1"/>
                <w:color w:val="000000"/>
                <w:sz w:val="32"/>
                <w:szCs w:val="32"/>
                <w:rtl w:val="0"/>
              </w:rPr>
              <w:t xml:space="preserve">2. IMPLEMENTATION OF THE ACTION</w:t>
            </w:r>
            <w:r w:rsidDel="00000000" w:rsidR="00000000" w:rsidRPr="00000000">
              <w:rPr>
                <w:rFonts w:ascii="Verdana" w:cs="Verdana" w:eastAsia="Verdana" w:hAnsi="Verdana"/>
                <w:b w:val="1"/>
                <w:color w:val="000000"/>
                <w:sz w:val="32"/>
                <w:szCs w:val="32"/>
                <w:vertAlign w:val="superscript"/>
              </w:rPr>
              <w:footnoteReference w:customMarkFollows="0" w:id="0"/>
            </w:r>
            <w:r w:rsidDel="00000000" w:rsidR="00000000" w:rsidRPr="00000000">
              <w:rPr>
                <w:rtl w:val="0"/>
              </w:rPr>
            </w:r>
          </w:p>
        </w:tc>
      </w:tr>
    </w:tbl>
    <w:p w:rsidR="00000000" w:rsidDel="00000000" w:rsidP="00000000" w:rsidRDefault="00000000" w:rsidRPr="00000000" w14:paraId="00000024">
      <w:pPr>
        <w:spacing w:after="120" w:before="120" w:line="240" w:lineRule="auto"/>
        <w:ind w:left="113" w:firstLine="0"/>
        <w:rPr>
          <w:rFonts w:ascii="Verdana" w:cs="Verdana" w:eastAsia="Verdana" w:hAnsi="Verdana"/>
          <w:b w:val="1"/>
          <w:color w:val="000000"/>
          <w:sz w:val="36"/>
          <w:szCs w:val="36"/>
        </w:rPr>
      </w:pPr>
      <w:r w:rsidDel="00000000" w:rsidR="00000000" w:rsidRPr="00000000">
        <w:rPr>
          <w:rtl w:val="0"/>
        </w:rPr>
      </w:r>
    </w:p>
    <w:tbl>
      <w:tblPr>
        <w:tblStyle w:val="Table5"/>
        <w:tblW w:w="12770.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770"/>
        <w:tblGridChange w:id="0">
          <w:tblGrid>
            <w:gridCol w:w="12770"/>
          </w:tblGrid>
        </w:tblGridChange>
      </w:tblGrid>
      <w:tr>
        <w:trPr>
          <w:cantSplit w:val="0"/>
          <w:trHeight w:val="408" w:hRule="atLeast"/>
          <w:tblHeader w:val="0"/>
        </w:trPr>
        <w:tc>
          <w:tcPr>
            <w:shd w:fill="99ccff" w:val="clear"/>
          </w:tcPr>
          <w:p w:rsidR="00000000" w:rsidDel="00000000" w:rsidP="00000000" w:rsidRDefault="00000000" w:rsidRPr="00000000" w14:paraId="00000025">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2.1. Overall completion of the Action </w:t>
            </w:r>
          </w:p>
        </w:tc>
      </w:tr>
    </w:tbl>
    <w:p w:rsidR="00000000" w:rsidDel="00000000" w:rsidP="00000000" w:rsidRDefault="00000000" w:rsidRPr="00000000" w14:paraId="00000026">
      <w:pPr>
        <w:rPr/>
      </w:pPr>
      <w:r w:rsidDel="00000000" w:rsidR="00000000" w:rsidRPr="00000000">
        <w:rPr>
          <w:rtl w:val="0"/>
        </w:rPr>
      </w:r>
    </w:p>
    <w:tbl>
      <w:tblPr>
        <w:tblStyle w:val="Table6"/>
        <w:tblW w:w="12769.999999999998"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5378"/>
        <w:gridCol w:w="1193"/>
        <w:gridCol w:w="1193"/>
        <w:gridCol w:w="1193"/>
        <w:gridCol w:w="1193"/>
        <w:gridCol w:w="2620"/>
        <w:tblGridChange w:id="0">
          <w:tblGrid>
            <w:gridCol w:w="5378"/>
            <w:gridCol w:w="1193"/>
            <w:gridCol w:w="1193"/>
            <w:gridCol w:w="1193"/>
            <w:gridCol w:w="1193"/>
            <w:gridCol w:w="2620"/>
          </w:tblGrid>
        </w:tblGridChange>
      </w:tblGrid>
      <w:tr>
        <w:trPr>
          <w:cantSplit w:val="0"/>
          <w:trHeight w:val="264" w:hRule="atLeast"/>
          <w:tblHeader w:val="0"/>
        </w:trPr>
        <w:tc>
          <w:tcPr>
            <w:tcBorders>
              <w:top w:color="000000" w:space="0" w:sz="0" w:val="nil"/>
              <w:left w:color="000000" w:space="0" w:sz="0" w:val="nil"/>
              <w:bottom w:color="000000" w:space="0" w:sz="0" w:val="nil"/>
              <w:right w:color="000000" w:space="0" w:sz="18" w:val="single"/>
            </w:tcBorders>
            <w:shd w:fill="auto" w:val="clear"/>
          </w:tcPr>
          <w:p w:rsidR="00000000" w:rsidDel="00000000" w:rsidP="00000000" w:rsidRDefault="00000000" w:rsidRPr="00000000" w14:paraId="00000027">
            <w:pPr>
              <w:spacing w:after="120" w:before="120" w:lineRule="auto"/>
              <w:ind w:left="113" w:firstLine="0"/>
              <w:jc w:val="center"/>
              <w:rPr>
                <w:rFonts w:ascii="Verdana" w:cs="Verdana" w:eastAsia="Verdana" w:hAnsi="Verdana"/>
                <w:b w:val="1"/>
                <w:color w:val="000000"/>
              </w:rPr>
            </w:pPr>
            <w:r w:rsidDel="00000000" w:rsidR="00000000" w:rsidRPr="00000000">
              <w:rPr>
                <w:rtl w:val="0"/>
              </w:rPr>
            </w:r>
          </w:p>
        </w:tc>
        <w:tc>
          <w:tcPr>
            <w:gridSpan w:val="2"/>
            <w:tcBorders>
              <w:top w:color="000000" w:space="0" w:sz="18" w:val="single"/>
              <w:left w:color="000000" w:space="0" w:sz="18" w:val="single"/>
              <w:bottom w:color="000000" w:space="0" w:sz="18" w:val="single"/>
            </w:tcBorders>
            <w:shd w:fill="auto" w:val="clear"/>
          </w:tcPr>
          <w:p w:rsidR="00000000" w:rsidDel="00000000" w:rsidP="00000000" w:rsidRDefault="00000000" w:rsidRPr="00000000" w14:paraId="00000028">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Planned Start/End date</w:t>
            </w:r>
            <w:r w:rsidDel="00000000" w:rsidR="00000000" w:rsidRPr="00000000">
              <w:rPr>
                <w:rFonts w:ascii="Verdana" w:cs="Verdana" w:eastAsia="Verdana" w:hAnsi="Verdana"/>
                <w:b w:val="1"/>
                <w:color w:val="000000"/>
                <w:vertAlign w:val="superscript"/>
              </w:rPr>
              <w:footnoteReference w:customMarkFollows="0" w:id="1"/>
            </w:r>
            <w:r w:rsidDel="00000000" w:rsidR="00000000" w:rsidRPr="00000000">
              <w:rPr>
                <w:rFonts w:ascii="Verdana" w:cs="Verdana" w:eastAsia="Verdana" w:hAnsi="Verdana"/>
                <w:b w:val="1"/>
                <w:color w:val="000000"/>
                <w:rtl w:val="0"/>
              </w:rPr>
              <w:t xml:space="preserve"> </w:t>
            </w:r>
          </w:p>
        </w:tc>
        <w:tc>
          <w:tcPr>
            <w:gridSpan w:val="2"/>
            <w:tcBorders>
              <w:top w:color="000000" w:space="0" w:sz="18" w:val="single"/>
              <w:bottom w:color="000000" w:space="0" w:sz="18" w:val="single"/>
            </w:tcBorders>
            <w:shd w:fill="auto" w:val="clear"/>
          </w:tcPr>
          <w:p w:rsidR="00000000" w:rsidDel="00000000" w:rsidP="00000000" w:rsidRDefault="00000000" w:rsidRPr="00000000" w14:paraId="0000002A">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Actual Start/End date</w:t>
            </w:r>
          </w:p>
        </w:tc>
        <w:tc>
          <w:tcPr>
            <w:tcBorders>
              <w:top w:color="000000" w:space="0" w:sz="18" w:val="single"/>
              <w:bottom w:color="000000" w:space="0" w:sz="18" w:val="single"/>
            </w:tcBorders>
            <w:shd w:fill="auto" w:val="clear"/>
          </w:tcPr>
          <w:p w:rsidR="00000000" w:rsidDel="00000000" w:rsidP="00000000" w:rsidRDefault="00000000" w:rsidRPr="00000000" w14:paraId="0000002C">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Completion</w:t>
            </w:r>
            <w:r w:rsidDel="00000000" w:rsidR="00000000" w:rsidRPr="00000000">
              <w:rPr>
                <w:rFonts w:ascii="Verdana" w:cs="Verdana" w:eastAsia="Verdana" w:hAnsi="Verdana"/>
                <w:b w:val="1"/>
                <w:color w:val="000000"/>
                <w:vertAlign w:val="superscript"/>
              </w:rPr>
              <w:footnoteReference w:customMarkFollows="0" w:id="2"/>
            </w:r>
            <w:r w:rsidDel="00000000" w:rsidR="00000000" w:rsidRPr="00000000">
              <w:rPr>
                <w:rFonts w:ascii="Verdana" w:cs="Verdana" w:eastAsia="Verdana" w:hAnsi="Verdana"/>
                <w:b w:val="1"/>
                <w:color w:val="000000"/>
                <w:rtl w:val="0"/>
              </w:rPr>
              <w:br w:type="textWrapping"/>
            </w:r>
          </w:p>
        </w:tc>
      </w:tr>
      <w:tr>
        <w:trPr>
          <w:cantSplit w:val="0"/>
          <w:trHeight w:val="264" w:hRule="atLeast"/>
          <w:tblHeader w:val="0"/>
        </w:trPr>
        <w:tc>
          <w:tcPr>
            <w:tcBorders>
              <w:top w:color="000000" w:space="0" w:sz="0" w:val="nil"/>
              <w:left w:color="000000" w:space="0" w:sz="0" w:val="nil"/>
              <w:bottom w:color="000000" w:space="0" w:sz="0" w:val="nil"/>
              <w:right w:color="000000" w:space="0" w:sz="18" w:val="single"/>
            </w:tcBorders>
            <w:shd w:fill="ffffff" w:val="clear"/>
          </w:tcPr>
          <w:p w:rsidR="00000000" w:rsidDel="00000000" w:rsidP="00000000" w:rsidRDefault="00000000" w:rsidRPr="00000000" w14:paraId="0000002D">
            <w:pPr>
              <w:spacing w:after="120" w:before="120" w:lineRule="auto"/>
              <w:ind w:left="113" w:firstLine="0"/>
              <w:jc w:val="both"/>
              <w:rPr>
                <w:rFonts w:ascii="Verdana" w:cs="Verdana" w:eastAsia="Verdana" w:hAnsi="Verdana"/>
                <w:color w:val="000000"/>
              </w:rPr>
            </w:pPr>
            <w:r w:rsidDel="00000000" w:rsidR="00000000" w:rsidRPr="00000000">
              <w:rPr>
                <w:rtl w:val="0"/>
              </w:rPr>
            </w:r>
          </w:p>
        </w:tc>
        <w:tc>
          <w:tcPr>
            <w:tcBorders>
              <w:top w:color="000000" w:space="0" w:sz="18" w:val="single"/>
              <w:left w:color="000000" w:space="0" w:sz="18" w:val="single"/>
              <w:bottom w:color="000000" w:space="0" w:sz="18" w:val="single"/>
            </w:tcBorders>
            <w:shd w:fill="ffffff" w:val="clear"/>
            <w:tcMar>
              <w:top w:w="57.0" w:type="dxa"/>
              <w:left w:w="57.0" w:type="dxa"/>
              <w:bottom w:w="57.0" w:type="dxa"/>
              <w:right w:w="57.0" w:type="dxa"/>
            </w:tcMar>
          </w:tcPr>
          <w:p w:rsidR="00000000" w:rsidDel="00000000" w:rsidP="00000000" w:rsidRDefault="00000000" w:rsidRPr="00000000" w14:paraId="0000002E">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c>
          <w:tcPr>
            <w:tcBorders>
              <w:top w:color="000000" w:space="0" w:sz="18" w:val="single"/>
              <w:bottom w:color="000000" w:space="0" w:sz="18" w:val="single"/>
            </w:tcBorders>
            <w:shd w:fill="ffffff" w:val="clear"/>
            <w:tcMar>
              <w:top w:w="57.0" w:type="dxa"/>
              <w:left w:w="57.0" w:type="dxa"/>
              <w:bottom w:w="57.0" w:type="dxa"/>
              <w:right w:w="57.0" w:type="dxa"/>
            </w:tcMar>
          </w:tcPr>
          <w:p w:rsidR="00000000" w:rsidDel="00000000" w:rsidP="00000000" w:rsidRDefault="00000000" w:rsidRPr="00000000" w14:paraId="0000002F">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c>
          <w:tcPr>
            <w:tcBorders>
              <w:top w:color="000000" w:space="0" w:sz="18" w:val="single"/>
              <w:bottom w:color="000000" w:space="0" w:sz="18" w:val="single"/>
            </w:tcBorders>
            <w:tcMar>
              <w:top w:w="57.0" w:type="dxa"/>
              <w:left w:w="57.0" w:type="dxa"/>
              <w:bottom w:w="57.0" w:type="dxa"/>
              <w:right w:w="57.0" w:type="dxa"/>
            </w:tcMar>
          </w:tcPr>
          <w:p w:rsidR="00000000" w:rsidDel="00000000" w:rsidP="00000000" w:rsidRDefault="00000000" w:rsidRPr="00000000" w14:paraId="00000030">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c>
          <w:tcPr>
            <w:tcBorders>
              <w:top w:color="000000" w:space="0" w:sz="18" w:val="single"/>
              <w:bottom w:color="000000" w:space="0" w:sz="18" w:val="single"/>
            </w:tcBorders>
            <w:tcMar>
              <w:top w:w="57.0" w:type="dxa"/>
              <w:left w:w="57.0" w:type="dxa"/>
              <w:bottom w:w="57.0" w:type="dxa"/>
              <w:right w:w="57.0" w:type="dxa"/>
            </w:tcMar>
          </w:tcPr>
          <w:p w:rsidR="00000000" w:rsidDel="00000000" w:rsidP="00000000" w:rsidRDefault="00000000" w:rsidRPr="00000000" w14:paraId="00000031">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c>
          <w:tcPr>
            <w:tcBorders>
              <w:top w:color="000000" w:space="0" w:sz="18" w:val="single"/>
              <w:bottom w:color="000000" w:space="0" w:sz="18" w:val="single"/>
            </w:tcBorders>
          </w:tcPr>
          <w:p w:rsidR="00000000" w:rsidDel="00000000" w:rsidP="00000000" w:rsidRDefault="00000000" w:rsidRPr="00000000" w14:paraId="00000032">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r>
    </w:tbl>
    <w:p w:rsidR="00000000" w:rsidDel="00000000" w:rsidP="00000000" w:rsidRDefault="00000000" w:rsidRPr="00000000" w14:paraId="00000033">
      <w:pPr>
        <w:spacing w:after="120" w:before="120" w:line="240" w:lineRule="auto"/>
        <w:ind w:left="113" w:firstLine="0"/>
        <w:rPr>
          <w:rFonts w:ascii="Verdana" w:cs="Verdana" w:eastAsia="Verdana" w:hAnsi="Verdana"/>
          <w:b w:val="1"/>
          <w:color w:val="000000"/>
          <w:sz w:val="36"/>
          <w:szCs w:val="36"/>
        </w:rPr>
      </w:pPr>
      <w:r w:rsidDel="00000000" w:rsidR="00000000" w:rsidRPr="00000000">
        <w:rPr>
          <w:rtl w:val="0"/>
        </w:rPr>
      </w:r>
    </w:p>
    <w:tbl>
      <w:tblPr>
        <w:tblStyle w:val="Table7"/>
        <w:tblW w:w="12770.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770"/>
        <w:tblGridChange w:id="0">
          <w:tblGrid>
            <w:gridCol w:w="12770"/>
          </w:tblGrid>
        </w:tblGridChange>
      </w:tblGrid>
      <w:tr>
        <w:trPr>
          <w:cantSplit w:val="0"/>
          <w:trHeight w:val="408" w:hRule="atLeast"/>
          <w:tblHeader w:val="0"/>
        </w:trPr>
        <w:tc>
          <w:tcPr>
            <w:shd w:fill="99ccff" w:val="clear"/>
          </w:tcPr>
          <w:p w:rsidR="00000000" w:rsidDel="00000000" w:rsidP="00000000" w:rsidRDefault="00000000" w:rsidRPr="00000000" w14:paraId="00000034">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2.2. Completion per activity/work package </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Verdana" w:cs="Verdana" w:eastAsia="Verdana" w:hAnsi="Verdana"/>
          <w:color w:val="000000"/>
        </w:rPr>
      </w:pPr>
      <w:r w:rsidDel="00000000" w:rsidR="00000000" w:rsidRPr="00000000">
        <w:rPr>
          <w:rtl w:val="0"/>
        </w:rPr>
      </w:r>
    </w:p>
    <w:tbl>
      <w:tblPr>
        <w:tblStyle w:val="Table8"/>
        <w:tblW w:w="12769.999999999998"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876"/>
        <w:gridCol w:w="3502"/>
        <w:gridCol w:w="1193"/>
        <w:gridCol w:w="1193"/>
        <w:gridCol w:w="1193"/>
        <w:gridCol w:w="1193"/>
        <w:gridCol w:w="2620"/>
        <w:tblGridChange w:id="0">
          <w:tblGrid>
            <w:gridCol w:w="1876"/>
            <w:gridCol w:w="3502"/>
            <w:gridCol w:w="1193"/>
            <w:gridCol w:w="1193"/>
            <w:gridCol w:w="1193"/>
            <w:gridCol w:w="1193"/>
            <w:gridCol w:w="2620"/>
          </w:tblGrid>
        </w:tblGridChange>
      </w:tblGrid>
      <w:tr>
        <w:trPr>
          <w:cantSplit w:val="0"/>
          <w:trHeight w:val="264" w:hRule="atLeast"/>
          <w:tblHeader w:val="0"/>
        </w:trPr>
        <w:tc>
          <w:tcPr>
            <w:vMerge w:val="restart"/>
            <w:tcBorders>
              <w:top w:color="000000" w:space="0" w:sz="18" w:val="single"/>
            </w:tcBorders>
            <w:shd w:fill="auto" w:val="clear"/>
          </w:tcPr>
          <w:p w:rsidR="00000000" w:rsidDel="00000000" w:rsidP="00000000" w:rsidRDefault="00000000" w:rsidRPr="00000000" w14:paraId="00000037">
            <w:pPr>
              <w:spacing w:after="120" w:before="120" w:lineRule="auto"/>
              <w:ind w:left="113" w:firstLine="0"/>
              <w:jc w:val="center"/>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38">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Activity 2</w:t>
            </w:r>
          </w:p>
          <w:p w:rsidR="00000000" w:rsidDel="00000000" w:rsidP="00000000" w:rsidRDefault="00000000" w:rsidRPr="00000000" w14:paraId="00000039">
            <w:pPr>
              <w:spacing w:after="120" w:before="120" w:lineRule="auto"/>
              <w:ind w:left="113" w:firstLine="0"/>
              <w:jc w:val="both"/>
              <w:rPr>
                <w:rFonts w:ascii="Verdana" w:cs="Verdana" w:eastAsia="Verdana" w:hAnsi="Verdana"/>
                <w:b w:val="1"/>
                <w:color w:val="000000"/>
              </w:rPr>
            </w:pPr>
            <w:r w:rsidDel="00000000" w:rsidR="00000000" w:rsidRPr="00000000">
              <w:rPr>
                <w:rtl w:val="0"/>
              </w:rPr>
            </w:r>
          </w:p>
        </w:tc>
        <w:tc>
          <w:tcPr>
            <w:tcBorders>
              <w:top w:color="000000" w:space="0" w:sz="18" w:val="single"/>
              <w:bottom w:color="000000" w:space="0" w:sz="18" w:val="single"/>
            </w:tcBorders>
            <w:shd w:fill="auto" w:val="clear"/>
          </w:tcPr>
          <w:p w:rsidR="00000000" w:rsidDel="00000000" w:rsidP="00000000" w:rsidRDefault="00000000" w:rsidRPr="00000000" w14:paraId="0000003A">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Title</w:t>
            </w:r>
            <w:r w:rsidDel="00000000" w:rsidR="00000000" w:rsidRPr="00000000">
              <w:rPr>
                <w:rFonts w:ascii="Verdana" w:cs="Verdana" w:eastAsia="Verdana" w:hAnsi="Verdana"/>
                <w:b w:val="1"/>
                <w:color w:val="000000"/>
                <w:vertAlign w:val="superscript"/>
                <w:rtl w:val="0"/>
              </w:rPr>
              <w:t xml:space="preserve">3</w:t>
            </w:r>
            <w:r w:rsidDel="00000000" w:rsidR="00000000" w:rsidRPr="00000000">
              <w:rPr>
                <w:rtl w:val="0"/>
              </w:rPr>
            </w:r>
          </w:p>
        </w:tc>
        <w:tc>
          <w:tcPr>
            <w:gridSpan w:val="2"/>
            <w:tcBorders>
              <w:top w:color="000000" w:space="0" w:sz="18" w:val="single"/>
              <w:bottom w:color="000000" w:space="0" w:sz="18" w:val="single"/>
            </w:tcBorders>
            <w:shd w:fill="auto" w:val="clear"/>
          </w:tcPr>
          <w:p w:rsidR="00000000" w:rsidDel="00000000" w:rsidP="00000000" w:rsidRDefault="00000000" w:rsidRPr="00000000" w14:paraId="0000003B">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Planned Start/End date</w:t>
            </w:r>
            <w:r w:rsidDel="00000000" w:rsidR="00000000" w:rsidRPr="00000000">
              <w:rPr>
                <w:rFonts w:ascii="Verdana" w:cs="Verdana" w:eastAsia="Verdana" w:hAnsi="Verdana"/>
                <w:b w:val="1"/>
                <w:color w:val="000000"/>
                <w:vertAlign w:val="superscript"/>
                <w:rtl w:val="0"/>
              </w:rPr>
              <w:t xml:space="preserve">3</w:t>
            </w:r>
            <w:r w:rsidDel="00000000" w:rsidR="00000000" w:rsidRPr="00000000">
              <w:rPr>
                <w:rFonts w:ascii="Verdana" w:cs="Verdana" w:eastAsia="Verdana" w:hAnsi="Verdana"/>
                <w:b w:val="1"/>
                <w:color w:val="000000"/>
                <w:rtl w:val="0"/>
              </w:rPr>
              <w:t xml:space="preserve"> </w:t>
            </w:r>
          </w:p>
        </w:tc>
        <w:tc>
          <w:tcPr>
            <w:gridSpan w:val="2"/>
            <w:tcBorders>
              <w:top w:color="000000" w:space="0" w:sz="18" w:val="single"/>
              <w:bottom w:color="000000" w:space="0" w:sz="18" w:val="single"/>
            </w:tcBorders>
            <w:shd w:fill="auto" w:val="clear"/>
          </w:tcPr>
          <w:p w:rsidR="00000000" w:rsidDel="00000000" w:rsidP="00000000" w:rsidRDefault="00000000" w:rsidRPr="00000000" w14:paraId="0000003D">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Actual Start/End date</w:t>
            </w:r>
          </w:p>
        </w:tc>
        <w:tc>
          <w:tcPr>
            <w:tcBorders>
              <w:top w:color="000000" w:space="0" w:sz="18" w:val="single"/>
              <w:bottom w:color="000000" w:space="0" w:sz="18" w:val="single"/>
            </w:tcBorders>
            <w:shd w:fill="auto" w:val="clear"/>
          </w:tcPr>
          <w:p w:rsidR="00000000" w:rsidDel="00000000" w:rsidP="00000000" w:rsidRDefault="00000000" w:rsidRPr="00000000" w14:paraId="0000003F">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Completion</w:t>
              <w:br w:type="textWrapping"/>
            </w:r>
          </w:p>
        </w:tc>
      </w:tr>
      <w:tr>
        <w:trPr>
          <w:cantSplit w:val="0"/>
          <w:trHeight w:val="264" w:hRule="atLeast"/>
          <w:tblHeader w:val="0"/>
        </w:trPr>
        <w:tc>
          <w:tcPr>
            <w:vMerge w:val="continue"/>
            <w:tcBorders>
              <w:top w:color="000000" w:space="0" w:sz="18" w:val="single"/>
            </w:tcBorders>
            <w:shd w:fill="auto"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0000"/>
              </w:rPr>
            </w:pPr>
            <w:r w:rsidDel="00000000" w:rsidR="00000000" w:rsidRPr="00000000">
              <w:rPr>
                <w:rtl w:val="0"/>
              </w:rPr>
            </w:r>
          </w:p>
        </w:tc>
        <w:tc>
          <w:tcPr>
            <w:tcBorders>
              <w:top w:color="000000" w:space="0" w:sz="18" w:val="single"/>
              <w:bottom w:color="000000" w:space="0" w:sz="18" w:val="single"/>
            </w:tcBorders>
            <w:shd w:fill="ffffff" w:val="clear"/>
          </w:tcPr>
          <w:p w:rsidR="00000000" w:rsidDel="00000000" w:rsidP="00000000" w:rsidRDefault="00000000" w:rsidRPr="00000000" w14:paraId="00000041">
            <w:pPr>
              <w:spacing w:after="120" w:before="120" w:lineRule="auto"/>
              <w:ind w:lef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Deploying CEF building blocks and e-Services</w:t>
            </w:r>
          </w:p>
        </w:tc>
        <w:tc>
          <w:tcPr>
            <w:tcBorders>
              <w:top w:color="000000" w:space="0" w:sz="18" w:val="single"/>
              <w:bottom w:color="000000" w:space="0" w:sz="18" w:val="single"/>
            </w:tcBorders>
            <w:shd w:fill="ffffff" w:val="clear"/>
            <w:tcMar>
              <w:top w:w="57.0" w:type="dxa"/>
              <w:left w:w="57.0" w:type="dxa"/>
              <w:bottom w:w="57.0" w:type="dxa"/>
              <w:right w:w="57.0" w:type="dxa"/>
            </w:tcMar>
          </w:tcPr>
          <w:p w:rsidR="00000000" w:rsidDel="00000000" w:rsidP="00000000" w:rsidRDefault="00000000" w:rsidRPr="00000000" w14:paraId="00000042">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M1</w:t>
            </w:r>
          </w:p>
        </w:tc>
        <w:tc>
          <w:tcPr>
            <w:tcBorders>
              <w:top w:color="000000" w:space="0" w:sz="18" w:val="single"/>
              <w:bottom w:color="000000" w:space="0" w:sz="18" w:val="single"/>
            </w:tcBorders>
            <w:shd w:fill="ffffff" w:val="clear"/>
            <w:tcMar>
              <w:top w:w="57.0" w:type="dxa"/>
              <w:left w:w="57.0" w:type="dxa"/>
              <w:bottom w:w="57.0" w:type="dxa"/>
              <w:right w:w="57.0" w:type="dxa"/>
            </w:tcMar>
          </w:tcPr>
          <w:p w:rsidR="00000000" w:rsidDel="00000000" w:rsidP="00000000" w:rsidRDefault="00000000" w:rsidRPr="00000000" w14:paraId="00000043">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M23</w:t>
            </w:r>
          </w:p>
        </w:tc>
        <w:tc>
          <w:tcPr>
            <w:tcBorders>
              <w:top w:color="000000" w:space="0" w:sz="18" w:val="single"/>
              <w:bottom w:color="000000" w:space="0" w:sz="18" w:val="single"/>
            </w:tcBorders>
            <w:tcMar>
              <w:top w:w="57.0" w:type="dxa"/>
              <w:left w:w="57.0" w:type="dxa"/>
              <w:bottom w:w="57.0" w:type="dxa"/>
              <w:right w:w="57.0" w:type="dxa"/>
            </w:tcMar>
          </w:tcPr>
          <w:p w:rsidR="00000000" w:rsidDel="00000000" w:rsidP="00000000" w:rsidRDefault="00000000" w:rsidRPr="00000000" w14:paraId="00000044">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M1</w:t>
            </w:r>
          </w:p>
        </w:tc>
        <w:tc>
          <w:tcPr>
            <w:tcBorders>
              <w:top w:color="000000" w:space="0" w:sz="18" w:val="single"/>
              <w:bottom w:color="000000" w:space="0" w:sz="18" w:val="single"/>
            </w:tcBorders>
            <w:tcMar>
              <w:top w:w="57.0" w:type="dxa"/>
              <w:left w:w="57.0" w:type="dxa"/>
              <w:bottom w:w="57.0" w:type="dxa"/>
              <w:right w:w="57.0" w:type="dxa"/>
            </w:tcMar>
          </w:tcPr>
          <w:p w:rsidR="00000000" w:rsidDel="00000000" w:rsidP="00000000" w:rsidRDefault="00000000" w:rsidRPr="00000000" w14:paraId="00000045">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Still in progress</w:t>
            </w:r>
          </w:p>
        </w:tc>
        <w:tc>
          <w:tcPr>
            <w:tcBorders>
              <w:top w:color="000000" w:space="0" w:sz="18" w:val="single"/>
              <w:bottom w:color="000000" w:space="0" w:sz="18" w:val="single"/>
            </w:tcBorders>
          </w:tcPr>
          <w:p w:rsidR="00000000" w:rsidDel="00000000" w:rsidP="00000000" w:rsidRDefault="00000000" w:rsidRPr="00000000" w14:paraId="00000046">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r>
      <w:tr>
        <w:trPr>
          <w:cantSplit w:val="0"/>
          <w:trHeight w:val="264" w:hRule="atLeast"/>
          <w:tblHeader w:val="0"/>
        </w:trPr>
        <w:tc>
          <w:tcPr>
            <w:tcBorders>
              <w:top w:color="000000" w:space="0" w:sz="18" w:val="single"/>
              <w:bottom w:color="000000" w:space="0" w:sz="18" w:val="single"/>
            </w:tcBorders>
            <w:shd w:fill="ffffff" w:val="clear"/>
          </w:tcPr>
          <w:p w:rsidR="00000000" w:rsidDel="00000000" w:rsidP="00000000" w:rsidRDefault="00000000" w:rsidRPr="00000000" w14:paraId="00000047">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Milestone no</w:t>
            </w:r>
          </w:p>
        </w:tc>
        <w:tc>
          <w:tcPr>
            <w:tcBorders>
              <w:top w:color="000000" w:space="0" w:sz="18" w:val="single"/>
              <w:bottom w:color="000000" w:space="0" w:sz="18" w:val="single"/>
            </w:tcBorders>
            <w:shd w:fill="ffffff" w:val="clear"/>
          </w:tcPr>
          <w:p w:rsidR="00000000" w:rsidDel="00000000" w:rsidP="00000000" w:rsidRDefault="00000000" w:rsidRPr="00000000" w14:paraId="00000048">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Title</w:t>
            </w:r>
            <w:r w:rsidDel="00000000" w:rsidR="00000000" w:rsidRPr="00000000">
              <w:rPr>
                <w:rFonts w:ascii="Verdana" w:cs="Verdana" w:eastAsia="Verdana" w:hAnsi="Verdana"/>
                <w:b w:val="1"/>
                <w:color w:val="000000"/>
                <w:vertAlign w:val="superscript"/>
                <w:rtl w:val="0"/>
              </w:rPr>
              <w:t xml:space="preserve">3</w:t>
            </w:r>
            <w:r w:rsidDel="00000000" w:rsidR="00000000" w:rsidRPr="00000000">
              <w:rPr>
                <w:rtl w:val="0"/>
              </w:rPr>
            </w:r>
          </w:p>
        </w:tc>
        <w:tc>
          <w:tcPr>
            <w:gridSpan w:val="2"/>
            <w:tcBorders>
              <w:top w:color="000000" w:space="0" w:sz="18" w:val="single"/>
              <w:bottom w:color="000000" w:space="0" w:sz="18" w:val="single"/>
            </w:tcBorders>
            <w:shd w:fill="ffffff" w:val="clear"/>
            <w:tcMar>
              <w:top w:w="57.0" w:type="dxa"/>
              <w:left w:w="57.0" w:type="dxa"/>
              <w:bottom w:w="57.0" w:type="dxa"/>
              <w:right w:w="57.0" w:type="dxa"/>
            </w:tcMar>
          </w:tcPr>
          <w:p w:rsidR="00000000" w:rsidDel="00000000" w:rsidP="00000000" w:rsidRDefault="00000000" w:rsidRPr="00000000" w14:paraId="00000049">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Planned date</w:t>
            </w:r>
            <w:r w:rsidDel="00000000" w:rsidR="00000000" w:rsidRPr="00000000">
              <w:rPr>
                <w:rFonts w:ascii="Verdana" w:cs="Verdana" w:eastAsia="Verdana" w:hAnsi="Verdana"/>
                <w:b w:val="1"/>
                <w:color w:val="000000"/>
                <w:vertAlign w:val="superscript"/>
                <w:rtl w:val="0"/>
              </w:rPr>
              <w:t xml:space="preserve">3</w:t>
            </w:r>
            <w:r w:rsidDel="00000000" w:rsidR="00000000" w:rsidRPr="00000000">
              <w:rPr>
                <w:rtl w:val="0"/>
              </w:rPr>
            </w:r>
          </w:p>
        </w:tc>
        <w:tc>
          <w:tcPr>
            <w:gridSpan w:val="2"/>
            <w:tcBorders>
              <w:top w:color="000000" w:space="0" w:sz="18" w:val="single"/>
              <w:bottom w:color="000000" w:space="0" w:sz="18" w:val="single"/>
            </w:tcBorders>
            <w:tcMar>
              <w:top w:w="57.0" w:type="dxa"/>
              <w:left w:w="57.0" w:type="dxa"/>
              <w:bottom w:w="57.0" w:type="dxa"/>
              <w:right w:w="57.0" w:type="dxa"/>
            </w:tcMar>
          </w:tcPr>
          <w:p w:rsidR="00000000" w:rsidDel="00000000" w:rsidP="00000000" w:rsidRDefault="00000000" w:rsidRPr="00000000" w14:paraId="0000004B">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Actual date</w:t>
            </w:r>
          </w:p>
        </w:tc>
        <w:tc>
          <w:tcPr>
            <w:tcBorders>
              <w:top w:color="000000" w:space="0" w:sz="18" w:val="single"/>
              <w:bottom w:color="000000" w:space="0" w:sz="18" w:val="single"/>
            </w:tcBorders>
          </w:tcPr>
          <w:p w:rsidR="00000000" w:rsidDel="00000000" w:rsidP="00000000" w:rsidRDefault="00000000" w:rsidRPr="00000000" w14:paraId="0000004D">
            <w:pPr>
              <w:spacing w:after="120" w:before="120" w:lineRule="auto"/>
              <w:ind w:left="113" w:firstLine="0"/>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Reached (Y/N)</w:t>
            </w:r>
          </w:p>
        </w:tc>
      </w:tr>
      <w:tr>
        <w:trPr>
          <w:cantSplit w:val="0"/>
          <w:trHeight w:val="264" w:hRule="atLeast"/>
          <w:tblHeader w:val="0"/>
        </w:trPr>
        <w:tc>
          <w:tcPr>
            <w:tcBorders>
              <w:top w:color="000000" w:space="0" w:sz="18" w:val="single"/>
              <w:bottom w:color="000000" w:space="0" w:sz="6" w:val="single"/>
            </w:tcBorders>
            <w:shd w:fill="ffffff"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MS 2.1 </w:t>
            </w:r>
            <w:r w:rsidDel="00000000" w:rsidR="00000000" w:rsidRPr="00000000">
              <w:rPr>
                <w:rtl w:val="0"/>
              </w:rPr>
            </w:r>
          </w:p>
        </w:tc>
        <w:tc>
          <w:tcPr>
            <w:tcBorders>
              <w:top w:color="000000" w:space="0" w:sz="18" w:val="single"/>
              <w:bottom w:color="000000" w:space="0" w:sz="6" w:val="single"/>
            </w:tcBorders>
            <w:shd w:fill="ffffff"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Updated requirements analysis report </w:t>
            </w:r>
            <w:r w:rsidDel="00000000" w:rsidR="00000000" w:rsidRPr="00000000">
              <w:rPr>
                <w:rtl w:val="0"/>
              </w:rPr>
            </w:r>
          </w:p>
        </w:tc>
        <w:tc>
          <w:tcPr>
            <w:gridSpan w:val="2"/>
            <w:tcBorders>
              <w:top w:color="000000" w:space="0" w:sz="18" w:val="single"/>
              <w:bottom w:color="000000" w:space="0" w:sz="6" w:val="single"/>
            </w:tcBorders>
            <w:shd w:fill="ffffff" w:val="clear"/>
            <w:tcMar>
              <w:top w:w="57.0" w:type="dxa"/>
              <w:left w:w="57.0" w:type="dxa"/>
              <w:bottom w:w="57.0" w:type="dxa"/>
              <w:right w:w="57.0" w:type="dxa"/>
            </w:tcMar>
          </w:tcPr>
          <w:p w:rsidR="00000000" w:rsidDel="00000000" w:rsidP="00000000" w:rsidRDefault="00000000" w:rsidRPr="00000000" w14:paraId="00000050">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M4</w:t>
            </w:r>
          </w:p>
        </w:tc>
        <w:tc>
          <w:tcPr>
            <w:gridSpan w:val="2"/>
            <w:tcBorders>
              <w:top w:color="000000" w:space="0" w:sz="18" w:val="single"/>
              <w:bottom w:color="000000" w:space="0" w:sz="6" w:val="single"/>
            </w:tcBorders>
            <w:tcMar>
              <w:top w:w="57.0" w:type="dxa"/>
              <w:left w:w="57.0" w:type="dxa"/>
              <w:bottom w:w="57.0" w:type="dxa"/>
              <w:right w:w="57.0" w:type="dxa"/>
            </w:tcMar>
          </w:tcPr>
          <w:p w:rsidR="00000000" w:rsidDel="00000000" w:rsidP="00000000" w:rsidRDefault="00000000" w:rsidRPr="00000000" w14:paraId="00000052">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rtl w:val="0"/>
              </w:rPr>
              <w:t xml:space="preserve">Planned to be submitted </w:t>
            </w:r>
            <w:r w:rsidDel="00000000" w:rsidR="00000000" w:rsidRPr="00000000">
              <w:rPr>
                <w:rFonts w:ascii="Verdana" w:cs="Verdana" w:eastAsia="Verdana" w:hAnsi="Verdana"/>
                <w:color w:val="000000"/>
                <w:rtl w:val="0"/>
              </w:rPr>
              <w:t xml:space="preserve">M1</w:t>
            </w:r>
            <w:r w:rsidDel="00000000" w:rsidR="00000000" w:rsidRPr="00000000">
              <w:rPr>
                <w:rFonts w:ascii="Verdana" w:cs="Verdana" w:eastAsia="Verdana" w:hAnsi="Verdana"/>
                <w:rtl w:val="0"/>
              </w:rPr>
              <w:t xml:space="preserve">4</w:t>
            </w:r>
            <w:r w:rsidDel="00000000" w:rsidR="00000000" w:rsidRPr="00000000">
              <w:rPr>
                <w:rtl w:val="0"/>
              </w:rPr>
            </w:r>
          </w:p>
        </w:tc>
        <w:tc>
          <w:tcPr>
            <w:tcBorders>
              <w:top w:color="000000" w:space="0" w:sz="18" w:val="single"/>
              <w:bottom w:color="000000" w:space="0" w:sz="6" w:val="single"/>
            </w:tcBorders>
          </w:tcPr>
          <w:p w:rsidR="00000000" w:rsidDel="00000000" w:rsidP="00000000" w:rsidRDefault="00000000" w:rsidRPr="00000000" w14:paraId="00000054">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 (N)</w:t>
            </w:r>
          </w:p>
          <w:p w:rsidR="00000000" w:rsidDel="00000000" w:rsidP="00000000" w:rsidRDefault="00000000" w:rsidRPr="00000000" w14:paraId="00000055">
            <w:pPr>
              <w:spacing w:after="120" w:before="120" w:lineRule="auto"/>
              <w:ind w:left="113" w:firstLine="0"/>
              <w:rPr>
                <w:rFonts w:ascii="Verdana" w:cs="Verdana" w:eastAsia="Verdana" w:hAnsi="Verdana"/>
              </w:rPr>
            </w:pPr>
            <w:r w:rsidDel="00000000" w:rsidR="00000000" w:rsidRPr="00000000">
              <w:rPr>
                <w:rFonts w:ascii="Verdana" w:cs="Verdana" w:eastAsia="Verdana" w:hAnsi="Verdana"/>
                <w:rtl w:val="0"/>
              </w:rPr>
              <w:t xml:space="preserve">Delayed</w:t>
            </w:r>
          </w:p>
        </w:tc>
      </w:tr>
      <w:tr>
        <w:trPr>
          <w:cantSplit w:val="0"/>
          <w:trHeight w:val="264" w:hRule="atLeast"/>
          <w:tblHeader w:val="0"/>
        </w:trPr>
        <w:tc>
          <w:tcPr>
            <w:tcBorders>
              <w:top w:color="000000" w:space="0" w:sz="6" w:val="single"/>
            </w:tcBorders>
            <w:shd w:fill="ffffff"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MS 2.2 </w:t>
            </w:r>
            <w:r w:rsidDel="00000000" w:rsidR="00000000" w:rsidRPr="00000000">
              <w:rPr>
                <w:rtl w:val="0"/>
              </w:rPr>
            </w:r>
          </w:p>
        </w:tc>
        <w:tc>
          <w:tcPr>
            <w:tcBorders>
              <w:top w:color="000000" w:space="0" w:sz="6" w:val="single"/>
            </w:tcBorders>
            <w:shd w:fill="ffffff"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eSignature service launch </w:t>
            </w:r>
            <w:r w:rsidDel="00000000" w:rsidR="00000000" w:rsidRPr="00000000">
              <w:rPr>
                <w:rtl w:val="0"/>
              </w:rPr>
            </w:r>
          </w:p>
        </w:tc>
        <w:tc>
          <w:tcPr>
            <w:gridSpan w:val="2"/>
            <w:tcBorders>
              <w:top w:color="000000" w:space="0" w:sz="6" w:val="single"/>
            </w:tcBorders>
            <w:shd w:fill="ffffff" w:val="clear"/>
            <w:tcMar>
              <w:top w:w="57.0" w:type="dxa"/>
              <w:left w:w="57.0" w:type="dxa"/>
              <w:bottom w:w="57.0" w:type="dxa"/>
              <w:right w:w="57.0" w:type="dxa"/>
            </w:tcMar>
          </w:tcPr>
          <w:p w:rsidR="00000000" w:rsidDel="00000000" w:rsidP="00000000" w:rsidRDefault="00000000" w:rsidRPr="00000000" w14:paraId="00000058">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M12</w:t>
            </w:r>
          </w:p>
        </w:tc>
        <w:tc>
          <w:tcPr>
            <w:gridSpan w:val="2"/>
            <w:tcBorders>
              <w:top w:color="000000" w:space="0" w:sz="6" w:val="single"/>
            </w:tcBorders>
            <w:tcMar>
              <w:top w:w="57.0" w:type="dxa"/>
              <w:left w:w="57.0" w:type="dxa"/>
              <w:bottom w:w="57.0" w:type="dxa"/>
              <w:right w:w="57.0" w:type="dxa"/>
            </w:tcMar>
          </w:tcPr>
          <w:p w:rsidR="00000000" w:rsidDel="00000000" w:rsidP="00000000" w:rsidRDefault="00000000" w:rsidRPr="00000000" w14:paraId="0000005A">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rtl w:val="0"/>
              </w:rPr>
              <w:t xml:space="preserve">Planned to be submitted M17</w:t>
            </w:r>
            <w:r w:rsidDel="00000000" w:rsidR="00000000" w:rsidRPr="00000000">
              <w:rPr>
                <w:rtl w:val="0"/>
              </w:rPr>
            </w:r>
          </w:p>
        </w:tc>
        <w:tc>
          <w:tcPr>
            <w:tcBorders>
              <w:top w:color="000000" w:space="0" w:sz="6" w:val="single"/>
            </w:tcBorders>
          </w:tcPr>
          <w:p w:rsidR="00000000" w:rsidDel="00000000" w:rsidP="00000000" w:rsidRDefault="00000000" w:rsidRPr="00000000" w14:paraId="0000005C">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     (N)</w:t>
            </w:r>
          </w:p>
          <w:p w:rsidR="00000000" w:rsidDel="00000000" w:rsidP="00000000" w:rsidRDefault="00000000" w:rsidRPr="00000000" w14:paraId="0000005D">
            <w:pPr>
              <w:spacing w:after="120" w:before="120" w:lineRule="auto"/>
              <w:ind w:left="113" w:firstLine="0"/>
              <w:rPr>
                <w:rFonts w:ascii="Verdana" w:cs="Verdana" w:eastAsia="Verdana" w:hAnsi="Verdana"/>
              </w:rPr>
            </w:pPr>
            <w:r w:rsidDel="00000000" w:rsidR="00000000" w:rsidRPr="00000000">
              <w:rPr>
                <w:rFonts w:ascii="Verdana" w:cs="Verdana" w:eastAsia="Verdana" w:hAnsi="Verdana"/>
                <w:rtl w:val="0"/>
              </w:rPr>
              <w:t xml:space="preserve">Delayed</w:t>
            </w:r>
          </w:p>
        </w:tc>
      </w:tr>
      <w:tr>
        <w:trPr>
          <w:cantSplit w:val="0"/>
          <w:trHeight w:val="264" w:hRule="atLeast"/>
          <w:tblHeader w:val="0"/>
        </w:trPr>
        <w:tc>
          <w:tcPr>
            <w:tcBorders>
              <w:top w:color="000000" w:space="0" w:sz="6" w:val="single"/>
            </w:tcBorders>
            <w:shd w:fill="ffffff"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rtl w:val="0"/>
              </w:rPr>
              <w:t xml:space="preserve">MS 2.3</w:t>
            </w:r>
            <w:r w:rsidDel="00000000" w:rsidR="00000000" w:rsidRPr="00000000">
              <w:rPr>
                <w:rtl w:val="0"/>
              </w:rPr>
            </w:r>
          </w:p>
        </w:tc>
        <w:tc>
          <w:tcPr>
            <w:tcBorders>
              <w:top w:color="000000" w:space="0" w:sz="6" w:val="single"/>
            </w:tcBorders>
            <w:shd w:fill="ffffff"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Archive proof of-concept</w:t>
            </w:r>
            <w:r w:rsidDel="00000000" w:rsidR="00000000" w:rsidRPr="00000000">
              <w:rPr>
                <w:rtl w:val="0"/>
              </w:rPr>
            </w:r>
          </w:p>
        </w:tc>
        <w:tc>
          <w:tcPr>
            <w:gridSpan w:val="2"/>
            <w:tcBorders>
              <w:top w:color="000000" w:space="0" w:sz="6" w:val="single"/>
            </w:tcBorders>
            <w:shd w:fill="ffffff" w:val="clear"/>
            <w:tcMar>
              <w:top w:w="57.0" w:type="dxa"/>
              <w:left w:w="57.0" w:type="dxa"/>
              <w:bottom w:w="57.0" w:type="dxa"/>
              <w:right w:w="57.0" w:type="dxa"/>
            </w:tcMar>
          </w:tcPr>
          <w:p w:rsidR="00000000" w:rsidDel="00000000" w:rsidP="00000000" w:rsidRDefault="00000000" w:rsidRPr="00000000" w14:paraId="00000060">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rtl w:val="0"/>
              </w:rPr>
              <w:t xml:space="preserve">M13-M23</w:t>
            </w:r>
            <w:r w:rsidDel="00000000" w:rsidR="00000000" w:rsidRPr="00000000">
              <w:rPr>
                <w:rtl w:val="0"/>
              </w:rPr>
            </w:r>
          </w:p>
        </w:tc>
        <w:tc>
          <w:tcPr>
            <w:gridSpan w:val="2"/>
            <w:tcBorders>
              <w:top w:color="000000" w:space="0" w:sz="6" w:val="single"/>
            </w:tcBorders>
            <w:tcMar>
              <w:top w:w="57.0" w:type="dxa"/>
              <w:left w:w="57.0" w:type="dxa"/>
              <w:bottom w:w="57.0" w:type="dxa"/>
              <w:right w:w="57.0" w:type="dxa"/>
            </w:tcMar>
          </w:tcPr>
          <w:p w:rsidR="00000000" w:rsidDel="00000000" w:rsidP="00000000" w:rsidRDefault="00000000" w:rsidRPr="00000000" w14:paraId="00000062">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rtl w:val="0"/>
              </w:rPr>
              <w:t xml:space="preserve">M20/M24</w:t>
            </w:r>
            <w:r w:rsidDel="00000000" w:rsidR="00000000" w:rsidRPr="00000000">
              <w:rPr>
                <w:rtl w:val="0"/>
              </w:rPr>
            </w:r>
          </w:p>
        </w:tc>
        <w:tc>
          <w:tcPr>
            <w:tcBorders>
              <w:top w:color="000000" w:space="0" w:sz="6" w:val="single"/>
            </w:tcBorders>
          </w:tcPr>
          <w:p w:rsidR="00000000" w:rsidDel="00000000" w:rsidP="00000000" w:rsidRDefault="00000000" w:rsidRPr="00000000" w14:paraId="00000064">
            <w:pPr>
              <w:spacing w:after="120" w:before="120" w:lineRule="auto"/>
              <w:ind w:left="113" w:firstLine="0"/>
              <w:rPr>
                <w:rFonts w:ascii="Verdana" w:cs="Verdana" w:eastAsia="Verdana" w:hAnsi="Verdana"/>
              </w:rPr>
            </w:pPr>
            <w:r w:rsidDel="00000000" w:rsidR="00000000" w:rsidRPr="00000000">
              <w:rPr>
                <w:rFonts w:ascii="Verdana" w:cs="Verdana" w:eastAsia="Verdana" w:hAnsi="Verdana"/>
                <w:rtl w:val="0"/>
              </w:rPr>
              <w:t xml:space="preserve">       (N)</w:t>
            </w:r>
          </w:p>
          <w:p w:rsidR="00000000" w:rsidDel="00000000" w:rsidP="00000000" w:rsidRDefault="00000000" w:rsidRPr="00000000" w14:paraId="00000065">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rtl w:val="0"/>
              </w:rPr>
              <w:t xml:space="preserve">To be started</w:t>
            </w:r>
            <w:r w:rsidDel="00000000" w:rsidR="00000000" w:rsidRPr="00000000">
              <w:rPr>
                <w:rtl w:val="0"/>
              </w:rPr>
            </w:r>
          </w:p>
        </w:tc>
      </w:tr>
      <w:tr>
        <w:trPr>
          <w:cantSplit w:val="0"/>
          <w:trHeight w:val="264" w:hRule="atLeast"/>
          <w:tblHeader w:val="0"/>
        </w:trPr>
        <w:tc>
          <w:tcPr>
            <w:tcBorders>
              <w:top w:color="000000" w:space="0" w:sz="6" w:val="single"/>
            </w:tcBorders>
            <w:shd w:fill="ffffff"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MS 2.5 </w:t>
            </w:r>
            <w:r w:rsidDel="00000000" w:rsidR="00000000" w:rsidRPr="00000000">
              <w:rPr>
                <w:rtl w:val="0"/>
              </w:rPr>
            </w:r>
          </w:p>
        </w:tc>
        <w:tc>
          <w:tcPr>
            <w:tcBorders>
              <w:top w:color="000000" w:space="0" w:sz="6" w:val="single"/>
            </w:tcBorders>
            <w:shd w:fill="ffffff"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Housing web application proof-of-concept</w:t>
            </w:r>
            <w:r w:rsidDel="00000000" w:rsidR="00000000" w:rsidRPr="00000000">
              <w:rPr>
                <w:rtl w:val="0"/>
              </w:rPr>
            </w:r>
          </w:p>
        </w:tc>
        <w:tc>
          <w:tcPr>
            <w:gridSpan w:val="2"/>
            <w:tcBorders>
              <w:top w:color="000000" w:space="0" w:sz="6" w:val="single"/>
            </w:tcBorders>
            <w:shd w:fill="ffffff" w:val="clear"/>
            <w:tcMar>
              <w:top w:w="57.0" w:type="dxa"/>
              <w:left w:w="57.0" w:type="dxa"/>
              <w:bottom w:w="57.0" w:type="dxa"/>
              <w:right w:w="57.0" w:type="dxa"/>
            </w:tcMar>
          </w:tcPr>
          <w:p w:rsidR="00000000" w:rsidDel="00000000" w:rsidP="00000000" w:rsidRDefault="00000000" w:rsidRPr="00000000" w14:paraId="00000068">
            <w:pPr>
              <w:spacing w:after="120" w:before="120" w:lineRule="auto"/>
              <w:ind w:left="113" w:firstLine="0"/>
              <w:rPr>
                <w:rFonts w:ascii="Times" w:cs="Times" w:eastAsia="Times" w:hAnsi="Times"/>
                <w:b w:val="1"/>
              </w:rPr>
            </w:pPr>
            <w:r w:rsidDel="00000000" w:rsidR="00000000" w:rsidRPr="00000000">
              <w:rPr>
                <w:rFonts w:ascii="Verdana" w:cs="Verdana" w:eastAsia="Verdana" w:hAnsi="Verdana"/>
                <w:rtl w:val="0"/>
              </w:rPr>
              <w:t xml:space="preserve">M12</w:t>
            </w:r>
            <w:r w:rsidDel="00000000" w:rsidR="00000000" w:rsidRPr="00000000">
              <w:rPr>
                <w:rtl w:val="0"/>
              </w:rPr>
            </w:r>
          </w:p>
        </w:tc>
        <w:tc>
          <w:tcPr>
            <w:gridSpan w:val="2"/>
            <w:tcBorders>
              <w:top w:color="000000" w:space="0" w:sz="6" w:val="single"/>
            </w:tcBorders>
            <w:tcMar>
              <w:top w:w="57.0" w:type="dxa"/>
              <w:left w:w="57.0" w:type="dxa"/>
              <w:bottom w:w="57.0" w:type="dxa"/>
              <w:right w:w="57.0" w:type="dxa"/>
            </w:tcMar>
          </w:tcPr>
          <w:p w:rsidR="00000000" w:rsidDel="00000000" w:rsidP="00000000" w:rsidRDefault="00000000" w:rsidRPr="00000000" w14:paraId="0000006A">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Still in progress</w:t>
            </w:r>
          </w:p>
        </w:tc>
        <w:tc>
          <w:tcPr>
            <w:tcBorders>
              <w:top w:color="000000" w:space="0" w:sz="6" w:val="single"/>
            </w:tcBorders>
          </w:tcPr>
          <w:p w:rsidR="00000000" w:rsidDel="00000000" w:rsidP="00000000" w:rsidRDefault="00000000" w:rsidRPr="00000000" w14:paraId="0000006C">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     (N)</w:t>
            </w:r>
          </w:p>
          <w:p w:rsidR="00000000" w:rsidDel="00000000" w:rsidP="00000000" w:rsidRDefault="00000000" w:rsidRPr="00000000" w14:paraId="0000006D">
            <w:pPr>
              <w:spacing w:after="120" w:before="120" w:lineRule="auto"/>
              <w:ind w:left="113" w:firstLine="0"/>
              <w:rPr>
                <w:rFonts w:ascii="Verdana" w:cs="Verdana" w:eastAsia="Verdana" w:hAnsi="Verdana"/>
              </w:rPr>
            </w:pPr>
            <w:r w:rsidDel="00000000" w:rsidR="00000000" w:rsidRPr="00000000">
              <w:rPr>
                <w:rFonts w:ascii="Verdana" w:cs="Verdana" w:eastAsia="Verdana" w:hAnsi="Verdana"/>
                <w:rtl w:val="0"/>
              </w:rPr>
              <w:t xml:space="preserve">Delayed</w:t>
            </w:r>
          </w:p>
        </w:tc>
      </w:tr>
      <w:tr>
        <w:trPr>
          <w:cantSplit w:val="0"/>
          <w:trHeight w:val="264" w:hRule="atLeast"/>
          <w:tblHeader w:val="0"/>
        </w:trPr>
        <w:tc>
          <w:tcPr>
            <w:tcBorders>
              <w:top w:color="000000" w:space="0" w:sz="6" w:val="single"/>
            </w:tcBorders>
            <w:shd w:fill="ffffff"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w:cs="Times" w:eastAsia="Times" w:hAnsi="Times"/>
                <w:b w:val="1"/>
              </w:rPr>
            </w:pPr>
            <w:r w:rsidDel="00000000" w:rsidR="00000000" w:rsidRPr="00000000">
              <w:rPr>
                <w:rFonts w:ascii="Times" w:cs="Times" w:eastAsia="Times" w:hAnsi="Times"/>
                <w:b w:val="1"/>
                <w:rtl w:val="0"/>
              </w:rPr>
              <w:t xml:space="preserve">MS 2.6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6" w:val="single"/>
            </w:tcBorders>
            <w:shd w:fill="ffffff"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Connecting e-services to the Interoperability Infrastructure</w:t>
            </w:r>
          </w:p>
        </w:tc>
        <w:tc>
          <w:tcPr>
            <w:gridSpan w:val="2"/>
            <w:tcBorders>
              <w:top w:color="000000" w:space="0" w:sz="6" w:val="single"/>
            </w:tcBorders>
            <w:shd w:fill="ffffff" w:val="clear"/>
            <w:tcMar>
              <w:top w:w="57.0" w:type="dxa"/>
              <w:left w:w="57.0" w:type="dxa"/>
              <w:bottom w:w="57.0" w:type="dxa"/>
              <w:right w:w="57.0" w:type="dxa"/>
            </w:tcMar>
          </w:tcPr>
          <w:p w:rsidR="00000000" w:rsidDel="00000000" w:rsidP="00000000" w:rsidRDefault="00000000" w:rsidRPr="00000000" w14:paraId="00000070">
            <w:pPr>
              <w:spacing w:after="120" w:before="120" w:lineRule="auto"/>
              <w:ind w:left="0" w:firstLine="0"/>
              <w:rPr>
                <w:rFonts w:ascii="Verdana" w:cs="Verdana" w:eastAsia="Verdana" w:hAnsi="Verdana"/>
                <w:color w:val="00000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M13</w:t>
            </w:r>
            <w:r w:rsidDel="00000000" w:rsidR="00000000" w:rsidRPr="00000000">
              <w:rPr>
                <w:rFonts w:ascii="Verdana" w:cs="Verdana" w:eastAsia="Verdana" w:hAnsi="Verdana"/>
                <w:rtl w:val="0"/>
              </w:rPr>
              <w:t xml:space="preserve">-M20</w:t>
            </w:r>
            <w:r w:rsidDel="00000000" w:rsidR="00000000" w:rsidRPr="00000000">
              <w:rPr>
                <w:rtl w:val="0"/>
              </w:rPr>
            </w:r>
          </w:p>
        </w:tc>
        <w:tc>
          <w:tcPr>
            <w:gridSpan w:val="2"/>
            <w:tcBorders>
              <w:top w:color="000000" w:space="0" w:sz="6" w:val="single"/>
            </w:tcBorders>
            <w:tcMar>
              <w:top w:w="57.0" w:type="dxa"/>
              <w:left w:w="57.0" w:type="dxa"/>
              <w:bottom w:w="57.0" w:type="dxa"/>
              <w:right w:w="57.0" w:type="dxa"/>
            </w:tcMar>
          </w:tcPr>
          <w:p w:rsidR="00000000" w:rsidDel="00000000" w:rsidP="00000000" w:rsidRDefault="00000000" w:rsidRPr="00000000" w14:paraId="00000072">
            <w:pPr>
              <w:spacing w:after="120" w:before="120" w:lineRule="auto"/>
              <w:ind w:left="0"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 M13</w:t>
            </w:r>
          </w:p>
        </w:tc>
        <w:tc>
          <w:tcPr>
            <w:tcBorders>
              <w:top w:color="000000" w:space="0" w:sz="6" w:val="single"/>
            </w:tcBorders>
          </w:tcPr>
          <w:p w:rsidR="00000000" w:rsidDel="00000000" w:rsidP="00000000" w:rsidRDefault="00000000" w:rsidRPr="00000000" w14:paraId="00000074">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(N)</w:t>
              <w:br w:type="textWrapping"/>
              <w:t xml:space="preserve"> To be started</w:t>
            </w:r>
          </w:p>
        </w:tc>
      </w:tr>
      <w:tr>
        <w:trPr>
          <w:cantSplit w:val="0"/>
          <w:trHeight w:val="264" w:hRule="atLeast"/>
          <w:tblHeader w:val="0"/>
        </w:trPr>
        <w:tc>
          <w:tcPr>
            <w:shd w:fill="ffffff" w:val="clear"/>
          </w:tcPr>
          <w:p w:rsidR="00000000" w:rsidDel="00000000" w:rsidP="00000000" w:rsidRDefault="00000000" w:rsidRPr="00000000" w14:paraId="00000075">
            <w:pPr>
              <w:spacing w:after="120" w:before="120" w:lineRule="auto"/>
              <w:ind w:lef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c>
          <w:tcPr>
            <w:shd w:fill="ffffff" w:val="clear"/>
          </w:tcPr>
          <w:p w:rsidR="00000000" w:rsidDel="00000000" w:rsidP="00000000" w:rsidRDefault="00000000" w:rsidRPr="00000000" w14:paraId="00000076">
            <w:pPr>
              <w:spacing w:after="120" w:before="120" w:lineRule="auto"/>
              <w:ind w:lef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c>
          <w:tcPr>
            <w:gridSpan w:val="2"/>
            <w:shd w:fill="ffffff" w:val="clear"/>
            <w:tcMar>
              <w:top w:w="57.0" w:type="dxa"/>
              <w:left w:w="57.0" w:type="dxa"/>
              <w:bottom w:w="57.0" w:type="dxa"/>
              <w:right w:w="57.0" w:type="dxa"/>
            </w:tcMar>
          </w:tcPr>
          <w:p w:rsidR="00000000" w:rsidDel="00000000" w:rsidP="00000000" w:rsidRDefault="00000000" w:rsidRPr="00000000" w14:paraId="00000077">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c>
          <w:tcPr>
            <w:gridSpan w:val="2"/>
            <w:tcMar>
              <w:top w:w="57.0" w:type="dxa"/>
              <w:left w:w="57.0" w:type="dxa"/>
              <w:bottom w:w="57.0" w:type="dxa"/>
              <w:right w:w="57.0" w:type="dxa"/>
            </w:tcMar>
          </w:tcPr>
          <w:p w:rsidR="00000000" w:rsidDel="00000000" w:rsidP="00000000" w:rsidRDefault="00000000" w:rsidRPr="00000000" w14:paraId="00000079">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c>
          <w:tcPr/>
          <w:p w:rsidR="00000000" w:rsidDel="00000000" w:rsidP="00000000" w:rsidRDefault="00000000" w:rsidRPr="00000000" w14:paraId="0000007B">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r>
    </w:tbl>
    <w:p w:rsidR="00000000" w:rsidDel="00000000" w:rsidP="00000000" w:rsidRDefault="00000000" w:rsidRPr="00000000" w14:paraId="0000007C">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D">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E">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F">
      <w:pPr>
        <w:rPr>
          <w:rFonts w:ascii="Verdana" w:cs="Verdana" w:eastAsia="Verdana" w:hAnsi="Verdana"/>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0">
      <w:pP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81">
      <w:pPr>
        <w:spacing w:after="120" w:before="120" w:lineRule="auto"/>
        <w:ind w:left="113" w:firstLine="0"/>
        <w:rPr>
          <w:rFonts w:ascii="Verdana" w:cs="Verdana" w:eastAsia="Verdana" w:hAnsi="Verdana"/>
          <w:color w:val="000000"/>
        </w:rPr>
      </w:pPr>
      <w:r w:rsidDel="00000000" w:rsidR="00000000" w:rsidRPr="00000000">
        <w:rPr>
          <w:rtl w:val="0"/>
        </w:rPr>
      </w:r>
    </w:p>
    <w:tbl>
      <w:tblPr>
        <w:tblStyle w:val="Table9"/>
        <w:tblW w:w="12865.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865"/>
        <w:tblGridChange w:id="0">
          <w:tblGrid>
            <w:gridCol w:w="12865"/>
          </w:tblGrid>
        </w:tblGridChange>
      </w:tblGrid>
      <w:tr>
        <w:trPr>
          <w:cantSplit w:val="0"/>
          <w:trHeight w:val="264" w:hRule="atLeast"/>
          <w:tblHeader w:val="0"/>
        </w:trPr>
        <w:tc>
          <w:tcPr>
            <w:shd w:fill="99ccff" w:val="clear"/>
            <w:tcMar>
              <w:top w:w="85.0" w:type="dxa"/>
              <w:bottom w:w="85.0" w:type="dxa"/>
            </w:tcMar>
          </w:tcPr>
          <w:p w:rsidR="00000000" w:rsidDel="00000000" w:rsidP="00000000" w:rsidRDefault="00000000" w:rsidRPr="00000000" w14:paraId="00000082">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2.3. Description of the implementation of the Action, including the actual status at the end of the Action (or of the reporting period) and possible deviations from the planned activities, and, if applicable, compliance with any relevant specific provisions as indicated in the Annex I of the GA </w:t>
            </w:r>
          </w:p>
        </w:tc>
      </w:tr>
      <w:tr>
        <w:trPr>
          <w:cantSplit w:val="0"/>
          <w:trHeight w:val="4549" w:hRule="atLeast"/>
          <w:tblHeader w:val="0"/>
        </w:trPr>
        <w:tc>
          <w:tcPr>
            <w:tcMar>
              <w:top w:w="85.0" w:type="dxa"/>
              <w:bottom w:w="85.0" w:type="dxa"/>
            </w:tcMar>
          </w:tcPr>
          <w:p w:rsidR="00000000" w:rsidDel="00000000" w:rsidP="00000000" w:rsidRDefault="00000000" w:rsidRPr="00000000" w14:paraId="00000083">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Activity 2</w:t>
            </w:r>
          </w:p>
          <w:p w:rsidR="00000000" w:rsidDel="00000000" w:rsidP="00000000" w:rsidRDefault="00000000" w:rsidRPr="00000000" w14:paraId="00000084">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Task 2.1 - Updating requirements analysis for building blocks and e-services</w:t>
            </w:r>
          </w:p>
          <w:p w:rsidR="00000000" w:rsidDel="00000000" w:rsidP="00000000" w:rsidRDefault="00000000" w:rsidRPr="00000000" w14:paraId="00000085">
            <w:pPr>
              <w:spacing w:after="120" w:before="120" w:lineRule="auto"/>
              <w:ind w:left="113" w:firstLine="0"/>
              <w:rPr>
                <w:rFonts w:ascii="Verdana" w:cs="Verdana" w:eastAsia="Verdana" w:hAnsi="Verdana"/>
              </w:rPr>
            </w:pPr>
            <w:r w:rsidDel="00000000" w:rsidR="00000000" w:rsidRPr="00000000">
              <w:rPr>
                <w:rFonts w:ascii="Verdana" w:cs="Verdana" w:eastAsia="Verdana" w:hAnsi="Verdana"/>
                <w:rtl w:val="0"/>
              </w:rPr>
              <w:t xml:space="preserve">This task will be based on the work produced by the ongoing EDSSI L1 project (notably the usability report of eArchive and eSignature) and produce a detailed requirements analysis for the subsequent tasks concerning the CEF building blocks and the deployment of new e- services.</w:t>
            </w:r>
          </w:p>
          <w:p w:rsidR="00000000" w:rsidDel="00000000" w:rsidP="00000000" w:rsidRDefault="00000000" w:rsidRPr="00000000" w14:paraId="00000086">
            <w:pPr>
              <w:spacing w:after="120" w:before="120" w:lineRule="auto"/>
              <w:ind w:left="113" w:firstLine="0"/>
              <w:rPr>
                <w:rFonts w:ascii="Verdana" w:cs="Verdana" w:eastAsia="Verdana" w:hAnsi="Verdana"/>
              </w:rPr>
            </w:pPr>
            <w:r w:rsidDel="00000000" w:rsidR="00000000" w:rsidRPr="00000000">
              <w:rPr>
                <w:rFonts w:ascii="Verdana" w:cs="Verdana" w:eastAsia="Verdana" w:hAnsi="Verdana"/>
                <w:rtl w:val="0"/>
              </w:rPr>
              <w:t xml:space="preserve">Indicator: Delivery of requirement report in M4</w:t>
            </w:r>
          </w:p>
          <w:p w:rsidR="00000000" w:rsidDel="00000000" w:rsidP="00000000" w:rsidRDefault="00000000" w:rsidRPr="00000000" w14:paraId="00000087">
            <w:pPr>
              <w:spacing w:after="120" w:before="120" w:lineRule="auto"/>
              <w:ind w:left="113" w:firstLine="0"/>
              <w:rPr>
                <w:rFonts w:ascii="Verdana" w:cs="Verdana" w:eastAsia="Verdana" w:hAnsi="Verdana"/>
              </w:rPr>
            </w:pPr>
            <w:r w:rsidDel="00000000" w:rsidR="00000000" w:rsidRPr="00000000">
              <w:rPr>
                <w:rFonts w:ascii="Verdana" w:cs="Verdana" w:eastAsia="Verdana" w:hAnsi="Verdana"/>
                <w:rtl w:val="0"/>
              </w:rPr>
              <w:t xml:space="preserve">The work on this task started later due to the dependency with the EDSSI L1 report, which was only finalised in the summer 2022. GEANT being involved in both projects worked with the relevant partners to ensure that work done in EDSSI L1 would be properly understood in EDSSI L2.  </w:t>
            </w:r>
          </w:p>
          <w:p w:rsidR="00000000" w:rsidDel="00000000" w:rsidP="00000000" w:rsidRDefault="00000000" w:rsidRPr="00000000" w14:paraId="00000088">
            <w:pPr>
              <w:spacing w:after="120" w:before="120" w:lineRule="auto"/>
              <w:ind w:left="113" w:firstLine="0"/>
              <w:rPr>
                <w:rFonts w:ascii="Verdana" w:cs="Verdana" w:eastAsia="Verdana" w:hAnsi="Verdana"/>
              </w:rPr>
            </w:pPr>
            <w:r w:rsidDel="00000000" w:rsidR="00000000" w:rsidRPr="00000000">
              <w:rPr>
                <w:rFonts w:ascii="Verdana" w:cs="Verdana" w:eastAsia="Verdana" w:hAnsi="Verdana"/>
                <w:rtl w:val="0"/>
              </w:rPr>
              <w:t xml:space="preserve">Work is however started to define requirements and to identify services that would use the eArchive and eSignature specifications. The deliverable is being prepared and will be submitted in September 2022. </w:t>
            </w:r>
          </w:p>
          <w:p w:rsidR="00000000" w:rsidDel="00000000" w:rsidP="00000000" w:rsidRDefault="00000000" w:rsidRPr="00000000" w14:paraId="00000089">
            <w:pPr>
              <w:spacing w:after="120" w:before="120" w:lineRule="auto"/>
              <w:ind w:left="113"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Task 2.2 - Building an eSignature solution</w:t>
            </w:r>
          </w:p>
          <w:p w:rsidR="00000000" w:rsidDel="00000000" w:rsidP="00000000" w:rsidRDefault="00000000" w:rsidRPr="00000000" w14:paraId="0000008B">
            <w:pPr>
              <w:spacing w:after="120" w:before="120" w:lineRule="auto"/>
              <w:ind w:left="113" w:firstLine="0"/>
              <w:rPr>
                <w:rFonts w:ascii="Verdana" w:cs="Verdana" w:eastAsia="Verdana" w:hAnsi="Verdana"/>
                <w:b w:val="1"/>
              </w:rPr>
            </w:pPr>
            <w:r w:rsidDel="00000000" w:rsidR="00000000" w:rsidRPr="00000000">
              <w:rPr>
                <w:rFonts w:ascii="Verdana" w:cs="Verdana" w:eastAsia="Verdana" w:hAnsi="Verdana"/>
                <w:b w:val="1"/>
                <w:rtl w:val="0"/>
              </w:rPr>
              <w:t xml:space="preserve">Description of the task</w:t>
            </w:r>
          </w:p>
          <w:p w:rsidR="00000000" w:rsidDel="00000000" w:rsidP="00000000" w:rsidRDefault="00000000" w:rsidRPr="00000000" w14:paraId="0000008C">
            <w:pPr>
              <w:spacing w:after="120" w:before="120" w:lineRule="auto"/>
              <w:ind w:left="113" w:firstLine="0"/>
              <w:rPr>
                <w:rFonts w:ascii="Verdana" w:cs="Verdana" w:eastAsia="Verdana" w:hAnsi="Verdana"/>
              </w:rPr>
            </w:pPr>
            <w:r w:rsidDel="00000000" w:rsidR="00000000" w:rsidRPr="00000000">
              <w:rPr>
                <w:rFonts w:ascii="Verdana" w:cs="Verdana" w:eastAsia="Verdana" w:hAnsi="Verdana"/>
                <w:rtl w:val="0"/>
              </w:rPr>
              <w:t xml:space="preserve">An elDAS compliant eSignature solution, based on eduSign (a Swedish signature service operated by the SRC and based on the CEF eSignature building block), will be made available to the HE community. </w:t>
            </w:r>
          </w:p>
          <w:p w:rsidR="00000000" w:rsidDel="00000000" w:rsidP="00000000" w:rsidRDefault="00000000" w:rsidRPr="00000000" w14:paraId="0000008D">
            <w:pPr>
              <w:spacing w:after="120" w:before="120" w:lineRule="auto"/>
              <w:ind w:left="113" w:firstLine="0"/>
              <w:rPr>
                <w:rFonts w:ascii="Verdana" w:cs="Verdana" w:eastAsia="Verdana" w:hAnsi="Verdana"/>
                <w:b w:val="1"/>
              </w:rPr>
            </w:pPr>
            <w:r w:rsidDel="00000000" w:rsidR="00000000" w:rsidRPr="00000000">
              <w:rPr>
                <w:rFonts w:ascii="Verdana" w:cs="Verdana" w:eastAsia="Verdana" w:hAnsi="Verdana"/>
                <w:rtl w:val="0"/>
              </w:rPr>
              <w:t xml:space="preserve">This includes:</w:t>
            </w:r>
            <w:r w:rsidDel="00000000" w:rsidR="00000000" w:rsidRPr="00000000">
              <w:rPr>
                <w:rtl w:val="0"/>
              </w:rPr>
            </w:r>
          </w:p>
          <w:p w:rsidR="00000000" w:rsidDel="00000000" w:rsidP="00000000" w:rsidRDefault="00000000" w:rsidRPr="00000000" w14:paraId="0000008E">
            <w:pPr>
              <w:numPr>
                <w:ilvl w:val="0"/>
                <w:numId w:val="1"/>
              </w:numPr>
              <w:spacing w:after="0" w:afterAutospacing="0" w:before="12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IdP integration</w:t>
            </w:r>
          </w:p>
          <w:p w:rsidR="00000000" w:rsidDel="00000000" w:rsidP="00000000" w:rsidRDefault="00000000" w:rsidRPr="00000000" w14:paraId="0000008F">
            <w:pPr>
              <w:numPr>
                <w:ilvl w:val="0"/>
                <w:numId w:val="1"/>
              </w:numPr>
              <w:spacing w:after="0" w:afterAutospacing="0" w:before="0" w:beforeAutospacing="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CA integration with the sign service </w:t>
            </w:r>
          </w:p>
          <w:p w:rsidR="00000000" w:rsidDel="00000000" w:rsidP="00000000" w:rsidRDefault="00000000" w:rsidRPr="00000000" w14:paraId="00000090">
            <w:pPr>
              <w:numPr>
                <w:ilvl w:val="0"/>
                <w:numId w:val="1"/>
              </w:numPr>
              <w:spacing w:after="120" w:before="0" w:beforeAutospacing="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Integration with OLA and housing application</w:t>
            </w:r>
          </w:p>
          <w:p w:rsidR="00000000" w:rsidDel="00000000" w:rsidP="00000000" w:rsidRDefault="00000000" w:rsidRPr="00000000" w14:paraId="00000091">
            <w:pPr>
              <w:spacing w:after="120" w:before="120" w:lineRule="auto"/>
              <w:ind w:left="90" w:firstLine="0"/>
              <w:rPr>
                <w:rFonts w:ascii="Verdana" w:cs="Verdana" w:eastAsia="Verdana" w:hAnsi="Verdana"/>
                <w:b w:val="1"/>
              </w:rPr>
            </w:pPr>
            <w:r w:rsidDel="00000000" w:rsidR="00000000" w:rsidRPr="00000000">
              <w:rPr>
                <w:rFonts w:ascii="Verdana" w:cs="Verdana" w:eastAsia="Verdana" w:hAnsi="Verdana"/>
                <w:b w:val="1"/>
                <w:rtl w:val="0"/>
              </w:rPr>
              <w:t xml:space="preserve">Status</w:t>
            </w:r>
          </w:p>
          <w:p w:rsidR="00000000" w:rsidDel="00000000" w:rsidP="00000000" w:rsidRDefault="00000000" w:rsidRPr="00000000" w14:paraId="00000092">
            <w:pPr>
              <w:numPr>
                <w:ilvl w:val="0"/>
                <w:numId w:val="2"/>
              </w:numPr>
              <w:spacing w:after="120" w:before="12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IdP integration</w:t>
            </w:r>
          </w:p>
          <w:p w:rsidR="00000000" w:rsidDel="00000000" w:rsidP="00000000" w:rsidRDefault="00000000" w:rsidRPr="00000000" w14:paraId="00000093">
            <w:pPr>
              <w:spacing w:after="120" w:before="120" w:lineRule="auto"/>
              <w:ind w:left="90" w:firstLine="0"/>
              <w:rPr>
                <w:rFonts w:ascii="Verdana" w:cs="Verdana" w:eastAsia="Verdana" w:hAnsi="Verdana"/>
              </w:rPr>
            </w:pPr>
            <w:r w:rsidDel="00000000" w:rsidR="00000000" w:rsidRPr="00000000">
              <w:rPr>
                <w:rFonts w:ascii="Verdana" w:cs="Verdana" w:eastAsia="Verdana" w:hAnsi="Verdana"/>
                <w:rtl w:val="0"/>
              </w:rPr>
              <w:t xml:space="preserve">Is dependent on other tasks to be finalized and therefore on hold. But this subtask will not present any issues to get done. </w:t>
            </w:r>
          </w:p>
          <w:p w:rsidR="00000000" w:rsidDel="00000000" w:rsidP="00000000" w:rsidRDefault="00000000" w:rsidRPr="00000000" w14:paraId="00000094">
            <w:pPr>
              <w:numPr>
                <w:ilvl w:val="0"/>
                <w:numId w:val="3"/>
              </w:numPr>
              <w:spacing w:after="120" w:before="12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CA integration with the sign service </w:t>
            </w:r>
          </w:p>
          <w:p w:rsidR="00000000" w:rsidDel="00000000" w:rsidP="00000000" w:rsidRDefault="00000000" w:rsidRPr="00000000" w14:paraId="00000095">
            <w:pPr>
              <w:spacing w:after="120" w:before="120" w:lineRule="auto"/>
              <w:ind w:left="90" w:firstLine="0"/>
              <w:rPr>
                <w:rFonts w:ascii="Verdana" w:cs="Verdana" w:eastAsia="Verdana" w:hAnsi="Verdana"/>
              </w:rPr>
            </w:pPr>
            <w:r w:rsidDel="00000000" w:rsidR="00000000" w:rsidRPr="00000000">
              <w:rPr>
                <w:rFonts w:ascii="Verdana" w:cs="Verdana" w:eastAsia="Verdana" w:hAnsi="Verdana"/>
                <w:rtl w:val="0"/>
              </w:rPr>
              <w:t xml:space="preserve">Design has been finalized and implementation work is ongoing. A first version of the sign service with unqualified signatures will be finished by 15 September. The second version focused on integrating qualified signatures is planned to be finished by 15 January 2023. </w:t>
            </w:r>
          </w:p>
          <w:p w:rsidR="00000000" w:rsidDel="00000000" w:rsidP="00000000" w:rsidRDefault="00000000" w:rsidRPr="00000000" w14:paraId="00000096">
            <w:pPr>
              <w:numPr>
                <w:ilvl w:val="0"/>
                <w:numId w:val="4"/>
              </w:numPr>
              <w:spacing w:after="120" w:before="12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Integration with OLA and housing application</w:t>
            </w:r>
          </w:p>
          <w:p w:rsidR="00000000" w:rsidDel="00000000" w:rsidP="00000000" w:rsidRDefault="00000000" w:rsidRPr="00000000" w14:paraId="00000097">
            <w:pPr>
              <w:spacing w:after="120" w:before="120" w:lineRule="auto"/>
              <w:ind w:left="90" w:firstLine="0"/>
              <w:rPr>
                <w:rFonts w:ascii="Verdana" w:cs="Verdana" w:eastAsia="Verdana" w:hAnsi="Verdana"/>
              </w:rPr>
            </w:pPr>
            <w:r w:rsidDel="00000000" w:rsidR="00000000" w:rsidRPr="00000000">
              <w:rPr>
                <w:rFonts w:ascii="Verdana" w:cs="Verdana" w:eastAsia="Verdana" w:hAnsi="Verdana"/>
                <w:rtl w:val="0"/>
              </w:rPr>
              <w:t xml:space="preserve">The Online learning platform is built in Drupal 8 (PHP). An extension module has been developed in order to apply a student's signature to online Learning Agreements, according to the example signature flow using the Signature Service Integration REST-Service. A SAML Service Provider has been set up in order to authenticate AUTh students, for a proof of concept use. It remains to be announced to the Federation.</w:t>
            </w:r>
          </w:p>
          <w:p w:rsidR="00000000" w:rsidDel="00000000" w:rsidP="00000000" w:rsidRDefault="00000000" w:rsidRPr="00000000" w14:paraId="00000098">
            <w:pPr>
              <w:spacing w:after="120" w:before="120" w:lineRule="auto"/>
              <w:ind w:left="90" w:firstLine="0"/>
              <w:rPr>
                <w:rFonts w:ascii="Verdana" w:cs="Verdana" w:eastAsia="Verdana" w:hAnsi="Verdana"/>
                <w:b w:val="1"/>
              </w:rPr>
            </w:pPr>
            <w:r w:rsidDel="00000000" w:rsidR="00000000" w:rsidRPr="00000000">
              <w:rPr>
                <w:rFonts w:ascii="Verdana" w:cs="Verdana" w:eastAsia="Verdana" w:hAnsi="Verdana"/>
                <w:b w:val="1"/>
                <w:rtl w:val="0"/>
              </w:rPr>
              <w:t xml:space="preserve">Deviations</w:t>
            </w:r>
          </w:p>
          <w:p w:rsidR="00000000" w:rsidDel="00000000" w:rsidP="00000000" w:rsidRDefault="00000000" w:rsidRPr="00000000" w14:paraId="00000099">
            <w:pPr>
              <w:spacing w:after="120" w:before="120" w:lineRule="auto"/>
              <w:ind w:left="90" w:firstLine="0"/>
              <w:rPr>
                <w:rFonts w:ascii="Verdana" w:cs="Verdana" w:eastAsia="Verdana" w:hAnsi="Verdana"/>
              </w:rPr>
            </w:pPr>
            <w:r w:rsidDel="00000000" w:rsidR="00000000" w:rsidRPr="00000000">
              <w:rPr>
                <w:rFonts w:ascii="Verdana" w:cs="Verdana" w:eastAsia="Verdana" w:hAnsi="Verdana"/>
                <w:rtl w:val="0"/>
              </w:rPr>
              <w:t xml:space="preserve">The subtask of CA integration is dependent on consultants that have other assignments that they had to prioritize. Therefore, the subtask got a bit delayed. </w:t>
            </w:r>
          </w:p>
          <w:p w:rsidR="00000000" w:rsidDel="00000000" w:rsidP="00000000" w:rsidRDefault="00000000" w:rsidRPr="00000000" w14:paraId="0000009A">
            <w:pPr>
              <w:spacing w:after="120" w:before="120" w:lineRule="auto"/>
              <w:ind w:left="90" w:firstLine="0"/>
              <w:rPr>
                <w:rFonts w:ascii="Verdana" w:cs="Verdana" w:eastAsia="Verdana" w:hAnsi="Verdana"/>
                <w:b w:val="1"/>
              </w:rPr>
            </w:pPr>
            <w:r w:rsidDel="00000000" w:rsidR="00000000" w:rsidRPr="00000000">
              <w:rPr>
                <w:rFonts w:ascii="Verdana" w:cs="Verdana" w:eastAsia="Verdana" w:hAnsi="Verdana"/>
                <w:b w:val="1"/>
                <w:rtl w:val="0"/>
              </w:rPr>
              <w:t xml:space="preserve">Amendment task 2.2</w:t>
            </w:r>
          </w:p>
          <w:p w:rsidR="00000000" w:rsidDel="00000000" w:rsidP="00000000" w:rsidRDefault="00000000" w:rsidRPr="00000000" w14:paraId="0000009B">
            <w:pPr>
              <w:spacing w:after="120" w:before="120" w:lineRule="auto"/>
              <w:ind w:left="90" w:firstLine="0"/>
              <w:rPr>
                <w:rFonts w:ascii="Verdana" w:cs="Verdana" w:eastAsia="Verdana" w:hAnsi="Verdana"/>
              </w:rPr>
            </w:pPr>
            <w:r w:rsidDel="00000000" w:rsidR="00000000" w:rsidRPr="00000000">
              <w:rPr>
                <w:rFonts w:ascii="Verdana" w:cs="Verdana" w:eastAsia="Verdana" w:hAnsi="Verdana"/>
                <w:rtl w:val="0"/>
              </w:rPr>
              <w:t xml:space="preserve">For clarity a summary of an already sent in amendment in regards to task 2.2 is also included here in the interim report:</w:t>
            </w:r>
          </w:p>
          <w:p w:rsidR="00000000" w:rsidDel="00000000" w:rsidP="00000000" w:rsidRDefault="00000000" w:rsidRPr="00000000" w14:paraId="0000009C">
            <w:pPr>
              <w:spacing w:after="120" w:before="120" w:lineRule="auto"/>
              <w:ind w:left="90" w:firstLine="0"/>
              <w:rPr>
                <w:rFonts w:ascii="Verdana" w:cs="Verdana" w:eastAsia="Verdana" w:hAnsi="Verdana"/>
              </w:rPr>
            </w:pPr>
            <w:r w:rsidDel="00000000" w:rsidR="00000000" w:rsidRPr="00000000">
              <w:rPr>
                <w:rFonts w:ascii="Verdana" w:cs="Verdana" w:eastAsia="Verdana" w:hAnsi="Verdana"/>
                <w:rtl w:val="0"/>
              </w:rPr>
              <w:t xml:space="preserve">Due to the pandemic, which despite the initial expectation is not yet resolved, the Swedish Research Council was not able to recruit the necessary resources as it was hoped. The Swedish Research Council therefore needs to add sub-contractors, to ensure that Swedish Research Council can still fully deliver what they committed in the EDSSI L2 grant agreement. </w:t>
            </w:r>
          </w:p>
          <w:p w:rsidR="00000000" w:rsidDel="00000000" w:rsidP="00000000" w:rsidRDefault="00000000" w:rsidRPr="00000000" w14:paraId="0000009D">
            <w:pPr>
              <w:spacing w:after="120" w:before="120" w:lineRule="auto"/>
              <w:ind w:left="90" w:firstLine="0"/>
              <w:rPr>
                <w:rFonts w:ascii="Verdana" w:cs="Verdana" w:eastAsia="Verdana" w:hAnsi="Verdana"/>
              </w:rPr>
            </w:pPr>
            <w:r w:rsidDel="00000000" w:rsidR="00000000" w:rsidRPr="00000000">
              <w:rPr>
                <w:rFonts w:ascii="Verdana" w:cs="Verdana" w:eastAsia="Verdana" w:hAnsi="Verdana"/>
                <w:rtl w:val="0"/>
              </w:rPr>
              <w:t xml:space="preserve">Task to be carried out partly by the sub-contractor is Task 2.2 and the total budget requested to be reallocated for task 2.2 is 50k EUR.</w:t>
            </w:r>
          </w:p>
          <w:p w:rsidR="00000000" w:rsidDel="00000000" w:rsidP="00000000" w:rsidRDefault="00000000" w:rsidRPr="00000000" w14:paraId="0000009E">
            <w:pPr>
              <w:spacing w:after="120" w:before="120" w:lineRule="auto"/>
              <w:ind w:left="90" w:firstLine="0"/>
              <w:rPr>
                <w:rFonts w:ascii="Verdana" w:cs="Verdana" w:eastAsia="Verdana" w:hAnsi="Verdana"/>
              </w:rPr>
            </w:pPr>
            <w:r w:rsidDel="00000000" w:rsidR="00000000" w:rsidRPr="00000000">
              <w:rPr>
                <w:rtl w:val="0"/>
              </w:rPr>
            </w:r>
          </w:p>
          <w:p w:rsidR="00000000" w:rsidDel="00000000" w:rsidP="00000000" w:rsidRDefault="00000000" w:rsidRPr="00000000" w14:paraId="0000009F">
            <w:pPr>
              <w:spacing w:after="120" w:before="120" w:lineRule="auto"/>
              <w:ind w:left="90" w:firstLine="0"/>
              <w:rPr>
                <w:rFonts w:ascii="Verdana" w:cs="Verdana" w:eastAsia="Verdana" w:hAnsi="Verdana"/>
                <w:b w:val="1"/>
              </w:rPr>
            </w:pPr>
            <w:r w:rsidDel="00000000" w:rsidR="00000000" w:rsidRPr="00000000">
              <w:rPr>
                <w:rFonts w:ascii="Verdana" w:cs="Verdana" w:eastAsia="Verdana" w:hAnsi="Verdana"/>
                <w:b w:val="1"/>
                <w:rtl w:val="0"/>
              </w:rPr>
              <w:t xml:space="preserve">Task 2.3 - Creating a Proof of concept for eArchive services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90" w:right="0" w:firstLine="0"/>
              <w:jc w:val="left"/>
              <w:rPr>
                <w:rFonts w:ascii="Verdana" w:cs="Verdana" w:eastAsia="Verdana" w:hAnsi="Verdana"/>
              </w:rPr>
            </w:pPr>
            <w:r w:rsidDel="00000000" w:rsidR="00000000" w:rsidRPr="00000000">
              <w:rPr>
                <w:rFonts w:ascii="Verdana" w:cs="Verdana" w:eastAsia="Verdana" w:hAnsi="Verdana"/>
                <w:rtl w:val="0"/>
              </w:rPr>
              <w:t xml:space="preserve">According to the project proposal, task 2.3 starts by M13 (September 2022) with the prototyping phase, continues with the proof-of-concept phase (M17 to M20) and end by M24 (September 2023) with the deliverable of a report which may include the conclusions about the suitability of the eArchive building block to the EDSSL2 project.</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90" w:right="0" w:firstLine="0"/>
              <w:jc w:val="left"/>
              <w:rPr>
                <w:rFonts w:ascii="Verdana" w:cs="Verdana" w:eastAsia="Verdana" w:hAnsi="Verdana"/>
              </w:rPr>
            </w:pPr>
            <w:r w:rsidDel="00000000" w:rsidR="00000000" w:rsidRPr="00000000">
              <w:rPr>
                <w:rFonts w:ascii="Verdana" w:cs="Verdana" w:eastAsia="Verdana" w:hAnsi="Verdana"/>
                <w:rtl w:val="0"/>
              </w:rPr>
              <w:t xml:space="preserve">Despite phase 1 not having started yet, some steps have already been carried out:</w:t>
            </w:r>
          </w:p>
          <w:p w:rsidR="00000000" w:rsidDel="00000000" w:rsidP="00000000" w:rsidRDefault="00000000" w:rsidRPr="00000000" w14:paraId="000000A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120" w:line="259" w:lineRule="auto"/>
              <w:ind w:left="720" w:right="0" w:hanging="360"/>
              <w:jc w:val="left"/>
              <w:rPr>
                <w:rFonts w:ascii="Verdana" w:cs="Verdana" w:eastAsia="Verdana" w:hAnsi="Verdana"/>
                <w:u w:val="none"/>
              </w:rPr>
            </w:pPr>
            <w:r w:rsidDel="00000000" w:rsidR="00000000" w:rsidRPr="00000000">
              <w:rPr>
                <w:rFonts w:ascii="Verdana" w:cs="Verdana" w:eastAsia="Verdana" w:hAnsi="Verdana"/>
                <w:rtl w:val="0"/>
              </w:rPr>
              <w:t xml:space="preserve">Defined the use case: Moved from the initial "Erasmus accommodation contract" to OLA (Erasmus Online Learning Agreement)</w:t>
            </w:r>
          </w:p>
          <w:p w:rsidR="00000000" w:rsidDel="00000000" w:rsidP="00000000" w:rsidRDefault="00000000" w:rsidRPr="00000000" w14:paraId="000000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59" w:lineRule="auto"/>
              <w:ind w:left="720" w:right="0" w:hanging="360"/>
              <w:jc w:val="left"/>
              <w:rPr>
                <w:rFonts w:ascii="Verdana" w:cs="Verdana" w:eastAsia="Verdana" w:hAnsi="Verdana"/>
                <w:u w:val="none"/>
              </w:rPr>
            </w:pPr>
            <w:r w:rsidDel="00000000" w:rsidR="00000000" w:rsidRPr="00000000">
              <w:rPr>
                <w:rFonts w:ascii="Verdana" w:cs="Verdana" w:eastAsia="Verdana" w:hAnsi="Verdana"/>
                <w:rtl w:val="0"/>
              </w:rPr>
              <w:t xml:space="preserve">Made research about eArk and the eArchive Building project and studied the use cases and the software developed: spotted RODA project</w:t>
            </w:r>
          </w:p>
          <w:p w:rsidR="00000000" w:rsidDel="00000000" w:rsidP="00000000" w:rsidRDefault="00000000" w:rsidRPr="00000000" w14:paraId="000000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beforeAutospacing="0" w:line="259" w:lineRule="auto"/>
              <w:ind w:left="720" w:right="0" w:hanging="360"/>
              <w:jc w:val="left"/>
              <w:rPr>
                <w:rFonts w:ascii="Verdana" w:cs="Verdana" w:eastAsia="Verdana" w:hAnsi="Verdana"/>
                <w:u w:val="none"/>
              </w:rPr>
            </w:pPr>
            <w:r w:rsidDel="00000000" w:rsidR="00000000" w:rsidRPr="00000000">
              <w:rPr>
                <w:rFonts w:ascii="Verdana" w:cs="Verdana" w:eastAsia="Verdana" w:hAnsi="Verdana"/>
                <w:rtl w:val="0"/>
              </w:rPr>
              <w:t xml:space="preserve">Installed the RODA solution in the University of Barcelona and made initial running tests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120" w:line="259" w:lineRule="auto"/>
              <w:ind w:left="90" w:right="0" w:firstLine="0"/>
              <w:jc w:val="left"/>
              <w:rPr>
                <w:rFonts w:ascii="Verdana" w:cs="Verdana" w:eastAsia="Verdana" w:hAnsi="Verdana"/>
              </w:rPr>
            </w:pPr>
            <w:r w:rsidDel="00000000" w:rsidR="00000000" w:rsidRPr="00000000">
              <w:rPr>
                <w:rFonts w:ascii="Verdana" w:cs="Verdana" w:eastAsia="Verdana" w:hAnsi="Verdana"/>
                <w:rtl w:val="0"/>
              </w:rPr>
              <w:t xml:space="preserve">Following is the high level planning for task 2.3 starting in September 2022</w:t>
            </w:r>
          </w:p>
          <w:p w:rsidR="00000000" w:rsidDel="00000000" w:rsidP="00000000" w:rsidRDefault="00000000" w:rsidRPr="00000000" w14:paraId="000000A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120" w:line="259" w:lineRule="auto"/>
              <w:ind w:left="720" w:right="0" w:hanging="360"/>
              <w:jc w:val="left"/>
              <w:rPr>
                <w:rFonts w:ascii="Verdana" w:cs="Verdana" w:eastAsia="Verdana" w:hAnsi="Verdana"/>
                <w:u w:val="none"/>
              </w:rPr>
            </w:pPr>
            <w:r w:rsidDel="00000000" w:rsidR="00000000" w:rsidRPr="00000000">
              <w:rPr>
                <w:rFonts w:ascii="Verdana" w:cs="Verdana" w:eastAsia="Verdana" w:hAnsi="Verdana"/>
                <w:rtl w:val="0"/>
              </w:rPr>
              <w:t xml:space="preserve">Analyze the OLA procedure and, specifically, detect the records that have to be generated and sent to eARCHIVE</w:t>
            </w:r>
          </w:p>
          <w:p w:rsidR="00000000" w:rsidDel="00000000" w:rsidP="00000000" w:rsidRDefault="00000000" w:rsidRPr="00000000" w14:paraId="000000A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59" w:lineRule="auto"/>
              <w:ind w:left="720" w:right="0" w:hanging="360"/>
              <w:jc w:val="left"/>
              <w:rPr>
                <w:rFonts w:ascii="Verdana" w:cs="Verdana" w:eastAsia="Verdana" w:hAnsi="Verdana"/>
                <w:u w:val="none"/>
              </w:rPr>
            </w:pPr>
            <w:r w:rsidDel="00000000" w:rsidR="00000000" w:rsidRPr="00000000">
              <w:rPr>
                <w:rFonts w:ascii="Verdana" w:cs="Verdana" w:eastAsia="Verdana" w:hAnsi="Verdana"/>
                <w:rtl w:val="0"/>
              </w:rPr>
              <w:t xml:space="preserve">Configure RODA Solution and define the archive features and specifications: File plan, founds, series, etc.</w:t>
            </w:r>
          </w:p>
          <w:p w:rsidR="00000000" w:rsidDel="00000000" w:rsidP="00000000" w:rsidRDefault="00000000" w:rsidRPr="00000000" w14:paraId="000000A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59" w:lineRule="auto"/>
              <w:ind w:left="720" w:right="0" w:hanging="360"/>
              <w:jc w:val="left"/>
              <w:rPr>
                <w:rFonts w:ascii="Verdana" w:cs="Verdana" w:eastAsia="Verdana" w:hAnsi="Verdana"/>
                <w:u w:val="none"/>
              </w:rPr>
            </w:pPr>
            <w:r w:rsidDel="00000000" w:rsidR="00000000" w:rsidRPr="00000000">
              <w:rPr>
                <w:rFonts w:ascii="Verdana" w:cs="Verdana" w:eastAsia="Verdana" w:hAnsi="Verdana"/>
                <w:rtl w:val="0"/>
              </w:rPr>
              <w:t xml:space="preserve">Define the records scheme and dataset to describe files and records (using METS metadata standard)</w:t>
            </w:r>
          </w:p>
          <w:p w:rsidR="00000000" w:rsidDel="00000000" w:rsidP="00000000" w:rsidRDefault="00000000" w:rsidRPr="00000000" w14:paraId="000000A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59" w:lineRule="auto"/>
              <w:ind w:left="720" w:right="0" w:hanging="360"/>
              <w:jc w:val="left"/>
              <w:rPr>
                <w:rFonts w:ascii="Verdana" w:cs="Verdana" w:eastAsia="Verdana" w:hAnsi="Verdana"/>
                <w:u w:val="none"/>
              </w:rPr>
            </w:pPr>
            <w:r w:rsidDel="00000000" w:rsidR="00000000" w:rsidRPr="00000000">
              <w:rPr>
                <w:rFonts w:ascii="Verdana" w:cs="Verdana" w:eastAsia="Verdana" w:hAnsi="Verdana"/>
                <w:rtl w:val="0"/>
              </w:rPr>
              <w:t xml:space="preserve">Test a SIP (Submission Information Package) and check the AIP (Archival Information Package). Look for disposal features available.</w:t>
            </w:r>
          </w:p>
          <w:p w:rsidR="00000000" w:rsidDel="00000000" w:rsidP="00000000" w:rsidRDefault="00000000" w:rsidRPr="00000000" w14:paraId="000000A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beforeAutospacing="0" w:line="259" w:lineRule="auto"/>
              <w:ind w:left="720" w:right="0" w:hanging="360"/>
              <w:jc w:val="left"/>
              <w:rPr>
                <w:rFonts w:ascii="Verdana" w:cs="Verdana" w:eastAsia="Verdana" w:hAnsi="Verdana"/>
                <w:u w:val="none"/>
              </w:rPr>
            </w:pPr>
            <w:r w:rsidDel="00000000" w:rsidR="00000000" w:rsidRPr="00000000">
              <w:rPr>
                <w:rFonts w:ascii="Verdana" w:cs="Verdana" w:eastAsia="Verdana" w:hAnsi="Verdana"/>
                <w:rtl w:val="0"/>
              </w:rPr>
              <w:t xml:space="preserve">Write down conclusions and deliver report by M23</w:t>
            </w:r>
          </w:p>
          <w:p w:rsidR="00000000" w:rsidDel="00000000" w:rsidP="00000000" w:rsidRDefault="00000000" w:rsidRPr="00000000" w14:paraId="000000AB">
            <w:pPr>
              <w:spacing w:after="120" w:before="120" w:lineRule="auto"/>
              <w:ind w:left="113"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AC">
            <w:pPr>
              <w:spacing w:after="120" w:before="120" w:lineRule="auto"/>
              <w:ind w:left="113" w:firstLine="0"/>
              <w:rPr>
                <w:rFonts w:ascii="Verdana" w:cs="Verdana" w:eastAsia="Verdana" w:hAnsi="Verdana"/>
                <w:b w:val="1"/>
              </w:rPr>
            </w:pPr>
            <w:r w:rsidDel="00000000" w:rsidR="00000000" w:rsidRPr="00000000">
              <w:rPr>
                <w:rFonts w:ascii="Verdana" w:cs="Verdana" w:eastAsia="Verdana" w:hAnsi="Verdana"/>
                <w:b w:val="1"/>
                <w:rtl w:val="0"/>
              </w:rPr>
              <w:t xml:space="preserve">Task 2.4 - Usability report of eTranslate CEF building block</w:t>
            </w:r>
          </w:p>
          <w:p w:rsidR="00000000" w:rsidDel="00000000" w:rsidP="00000000" w:rsidRDefault="00000000" w:rsidRPr="00000000" w14:paraId="000000AD">
            <w:pPr>
              <w:spacing w:after="120" w:before="120" w:lineRule="auto"/>
              <w:ind w:left="113" w:firstLine="0"/>
              <w:rPr>
                <w:rFonts w:ascii="Verdana" w:cs="Verdana" w:eastAsia="Verdana" w:hAnsi="Verdana"/>
                <w:b w:val="1"/>
              </w:rPr>
            </w:pPr>
            <w:r w:rsidDel="00000000" w:rsidR="00000000" w:rsidRPr="00000000">
              <w:rPr>
                <w:rFonts w:ascii="Verdana" w:cs="Verdana" w:eastAsia="Verdana" w:hAnsi="Verdana"/>
                <w:rtl w:val="0"/>
              </w:rPr>
              <w:t xml:space="preserve">Access to the eTranslation web service was granted to AUTh after contacting the Registration Service Desk provided by the CEF AT Tools and Services project. A first draft of the usability report for the eTranslate building block has already been produced. The task will officially start in September 2022 (M13).</w:t>
            </w:r>
            <w:r w:rsidDel="00000000" w:rsidR="00000000" w:rsidRPr="00000000">
              <w:rPr>
                <w:rtl w:val="0"/>
              </w:rPr>
            </w:r>
          </w:p>
          <w:p w:rsidR="00000000" w:rsidDel="00000000" w:rsidP="00000000" w:rsidRDefault="00000000" w:rsidRPr="00000000" w14:paraId="000000AE">
            <w:pPr>
              <w:spacing w:after="120" w:before="120" w:lineRule="auto"/>
              <w:ind w:left="113"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AF">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Task 2.5 - Student housing Web-Application</w:t>
            </w:r>
          </w:p>
          <w:p w:rsidR="00000000" w:rsidDel="00000000" w:rsidP="00000000" w:rsidRDefault="00000000" w:rsidRPr="00000000" w14:paraId="000000B0">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Description of the implementation of the task</w:t>
            </w:r>
          </w:p>
          <w:p w:rsidR="00000000" w:rsidDel="00000000" w:rsidP="00000000" w:rsidRDefault="00000000" w:rsidRPr="00000000" w14:paraId="000000B1">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A housing app will be developed which can demonstrate/proof the following technical features:</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Single Sign-On based on myAcademicID</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Digital trusted signature of rental agreements via e-signature service developed in task 2.2</w:t>
            </w:r>
          </w:p>
          <w:p w:rsidR="00000000" w:rsidDel="00000000" w:rsidP="00000000" w:rsidRDefault="00000000" w:rsidRPr="00000000" w14:paraId="000000B4">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As a basis for further work, a simple frontend for booking dormitory places will be developed between login and PDF signing service. With this, the booking process should be completed with the generation and signing of a contract.</w:t>
            </w:r>
          </w:p>
          <w:p w:rsidR="00000000" w:rsidDel="00000000" w:rsidP="00000000" w:rsidRDefault="00000000" w:rsidRPr="00000000" w14:paraId="000000B5">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Actual Status</w:t>
            </w:r>
          </w:p>
          <w:p w:rsidR="00000000" w:rsidDel="00000000" w:rsidP="00000000" w:rsidRDefault="00000000" w:rsidRPr="00000000" w14:paraId="000000B6">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The detailed concept for the development of this Web application is finalized and the team has started with the implementation. </w:t>
            </w:r>
          </w:p>
          <w:p w:rsidR="00000000" w:rsidDel="00000000" w:rsidP="00000000" w:rsidRDefault="00000000" w:rsidRPr="00000000" w14:paraId="000000B7">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Status at the end of the Action</w:t>
            </w:r>
          </w:p>
          <w:p w:rsidR="00000000" w:rsidDel="00000000" w:rsidP="00000000" w:rsidRDefault="00000000" w:rsidRPr="00000000" w14:paraId="000000B8">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The goal is to have a working web app developed by the end of the year (M12). To this end, documentation is to be prepared as a guideline for future developments.</w:t>
            </w:r>
          </w:p>
          <w:p w:rsidR="00000000" w:rsidDel="00000000" w:rsidP="00000000" w:rsidRDefault="00000000" w:rsidRPr="00000000" w14:paraId="000000B9">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Deviations</w:t>
            </w:r>
          </w:p>
          <w:p w:rsidR="00000000" w:rsidDel="00000000" w:rsidP="00000000" w:rsidRDefault="00000000" w:rsidRPr="00000000" w14:paraId="000000BA">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After the DSW withdrew as a project partner and the Studierendenwerk Karlsruhe (STW) stepped in at short notice, the development of the housing app cannot be handled internally by the project partner. This fact was already known before STW entered the project. The technical development of the student housing webapp must be completely outsourced to an external service provider. The STW is further responsible for conception, coordination and communication within the project.</w:t>
            </w:r>
          </w:p>
          <w:p w:rsidR="00000000" w:rsidDel="00000000" w:rsidP="00000000" w:rsidRDefault="00000000" w:rsidRPr="00000000" w14:paraId="000000BB">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What are the justifications for this subcontracting?</w:t>
            </w:r>
          </w:p>
          <w:p w:rsidR="00000000" w:rsidDel="00000000" w:rsidP="00000000" w:rsidRDefault="00000000" w:rsidRPr="00000000" w14:paraId="000000BC">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The STW took over the part of the DSW shortly before the start of the project. The DSW should present the reasons for this. It was clear from the beginning that the STW has no resources for programming work. A coordinating role of the STW with technical support from an external service provider was accepted by the project management.</w:t>
            </w:r>
          </w:p>
          <w:p w:rsidR="00000000" w:rsidDel="00000000" w:rsidP="00000000" w:rsidRDefault="00000000" w:rsidRPr="00000000" w14:paraId="000000BD">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Has the subcontracting already started?</w:t>
            </w:r>
          </w:p>
          <w:p w:rsidR="00000000" w:rsidDel="00000000" w:rsidP="00000000" w:rsidRDefault="00000000" w:rsidRPr="00000000" w14:paraId="000000BE">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The cooperation with a service provider has already begun. However, no project funds have yet been paid to the external service provider. The contractual basis for this cooperation is the award of the contract in accordance with German public procurement law.</w:t>
            </w:r>
          </w:p>
        </w:tc>
      </w:tr>
      <w:tr>
        <w:trPr>
          <w:cantSplit w:val="0"/>
          <w:trHeight w:val="4549" w:hRule="atLeast"/>
          <w:tblHeader w:val="0"/>
        </w:trPr>
        <w:tc>
          <w:tcPr>
            <w:tcMar>
              <w:top w:w="85.0" w:type="dxa"/>
              <w:bottom w:w="85.0" w:type="dxa"/>
            </w:tcMar>
          </w:tcPr>
          <w:p w:rsidR="00000000" w:rsidDel="00000000" w:rsidP="00000000" w:rsidRDefault="00000000" w:rsidRPr="00000000" w14:paraId="000000BF">
            <w:pPr>
              <w:spacing w:after="120" w:before="120" w:lineRule="auto"/>
              <w:ind w:left="113" w:firstLine="0"/>
              <w:rPr>
                <w:rFonts w:ascii="Verdana" w:cs="Verdana" w:eastAsia="Verdana" w:hAnsi="Verdana"/>
                <w:b w:val="1"/>
                <w:color w:val="000000"/>
              </w:rPr>
            </w:pPr>
            <w:r w:rsidDel="00000000" w:rsidR="00000000" w:rsidRPr="00000000">
              <w:rPr>
                <w:rtl w:val="0"/>
              </w:rPr>
            </w:r>
          </w:p>
        </w:tc>
      </w:tr>
    </w:tbl>
    <w:p w:rsidR="00000000" w:rsidDel="00000000" w:rsidP="00000000" w:rsidRDefault="00000000" w:rsidRPr="00000000" w14:paraId="000000C0">
      <w:pPr>
        <w:rPr>
          <w:rFonts w:ascii="Verdana" w:cs="Verdana" w:eastAsia="Verdana" w:hAnsi="Verdana"/>
        </w:rPr>
      </w:pPr>
      <w:r w:rsidDel="00000000" w:rsidR="00000000" w:rsidRPr="00000000">
        <w:rPr>
          <w:rtl w:val="0"/>
        </w:rPr>
      </w:r>
    </w:p>
    <w:p w:rsidR="00000000" w:rsidDel="00000000" w:rsidP="00000000" w:rsidRDefault="00000000" w:rsidRPr="00000000" w14:paraId="000000C1">
      <w:pPr>
        <w:rPr>
          <w:rFonts w:ascii="Verdana" w:cs="Verdana" w:eastAsia="Verdana" w:hAnsi="Verdana"/>
        </w:rPr>
      </w:pPr>
      <w:r w:rsidDel="00000000" w:rsidR="00000000" w:rsidRPr="00000000">
        <w:rPr>
          <w:rtl w:val="0"/>
        </w:rPr>
      </w:r>
    </w:p>
    <w:tbl>
      <w:tblPr>
        <w:tblStyle w:val="Table10"/>
        <w:tblW w:w="12865.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865"/>
        <w:tblGridChange w:id="0">
          <w:tblGrid>
            <w:gridCol w:w="12865"/>
          </w:tblGrid>
        </w:tblGridChange>
      </w:tblGrid>
      <w:tr>
        <w:trPr>
          <w:cantSplit w:val="0"/>
          <w:trHeight w:val="264" w:hRule="atLeast"/>
          <w:tblHeader w:val="0"/>
        </w:trPr>
        <w:tc>
          <w:tcPr>
            <w:shd w:fill="99ccff" w:val="clear"/>
            <w:tcMar>
              <w:top w:w="85.0" w:type="dxa"/>
              <w:bottom w:w="85.0" w:type="dxa"/>
            </w:tcMar>
          </w:tcPr>
          <w:p w:rsidR="00000000" w:rsidDel="00000000" w:rsidP="00000000" w:rsidRDefault="00000000" w:rsidRPr="00000000" w14:paraId="000000C2">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2.4. Conclusions on results of the Action, including the impact of the possible deviation on 1) the objectives of the action,  2) the completion of the planned activities and 3) the cost-breakdown</w:t>
            </w:r>
          </w:p>
        </w:tc>
      </w:tr>
      <w:tr>
        <w:trPr>
          <w:cantSplit w:val="0"/>
          <w:trHeight w:val="5499" w:hRule="atLeast"/>
          <w:tblHeader w:val="0"/>
        </w:trPr>
        <w:tc>
          <w:tcPr>
            <w:tcMar>
              <w:top w:w="85.0" w:type="dxa"/>
              <w:bottom w:w="85.0" w:type="dxa"/>
            </w:tcMar>
          </w:tcPr>
          <w:p w:rsidR="00000000" w:rsidDel="00000000" w:rsidP="00000000" w:rsidRDefault="00000000" w:rsidRPr="00000000" w14:paraId="000000C3">
            <w:pPr>
              <w:spacing w:after="120" w:before="120" w:lineRule="auto"/>
              <w:ind w:left="113" w:firstLine="0"/>
              <w:jc w:val="both"/>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Activity 2</w:t>
            </w:r>
          </w:p>
          <w:p w:rsidR="00000000" w:rsidDel="00000000" w:rsidP="00000000" w:rsidRDefault="00000000" w:rsidRPr="00000000" w14:paraId="000000C4">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Task 2.5 - Student housing Web-Application</w:t>
            </w:r>
          </w:p>
          <w:p w:rsidR="00000000" w:rsidDel="00000000" w:rsidP="00000000" w:rsidRDefault="00000000" w:rsidRPr="00000000" w14:paraId="000000C5">
            <w:pPr>
              <w:spacing w:after="120" w:before="120" w:lineRule="auto"/>
              <w:ind w:left="113" w:firstLine="0"/>
              <w:jc w:val="both"/>
              <w:rPr>
                <w:rFonts w:ascii="Verdana" w:cs="Verdana" w:eastAsia="Verdana" w:hAnsi="Verdana"/>
                <w:color w:val="000000"/>
              </w:rPr>
            </w:pPr>
            <w:bookmarkStart w:colFirst="0" w:colLast="0" w:name="_heading=h.gjdgxs" w:id="0"/>
            <w:bookmarkEnd w:id="0"/>
            <w:r w:rsidDel="00000000" w:rsidR="00000000" w:rsidRPr="00000000">
              <w:rPr>
                <w:rFonts w:ascii="Verdana" w:cs="Verdana" w:eastAsia="Verdana" w:hAnsi="Verdana"/>
                <w:color w:val="000000"/>
                <w:rtl w:val="0"/>
              </w:rPr>
              <w:t xml:space="preserve">The action is conceptually well planned and can be brought to the desired result in the planned time. However, this requires cooperation with an external service provider. </w:t>
            </w:r>
            <w:r w:rsidDel="00000000" w:rsidR="00000000" w:rsidRPr="00000000">
              <w:rPr>
                <w:rFonts w:ascii="Verdana" w:cs="Verdana" w:eastAsia="Verdana" w:hAnsi="Verdana"/>
                <w:rtl w:val="0"/>
              </w:rPr>
              <w:t xml:space="preserve">Until</w:t>
            </w:r>
            <w:r w:rsidDel="00000000" w:rsidR="00000000" w:rsidRPr="00000000">
              <w:rPr>
                <w:rFonts w:ascii="Verdana" w:cs="Verdana" w:eastAsia="Verdana" w:hAnsi="Verdana"/>
                <w:color w:val="000000"/>
                <w:rtl w:val="0"/>
              </w:rPr>
              <w:t xml:space="preserve"> the reallocation of the budget can be approved work on this task will be put on hold, further work and thus the achievement of the defined goals for the STW </w:t>
            </w:r>
            <w:r w:rsidDel="00000000" w:rsidR="00000000" w:rsidRPr="00000000">
              <w:rPr>
                <w:rFonts w:ascii="Verdana" w:cs="Verdana" w:eastAsia="Verdana" w:hAnsi="Verdana"/>
                <w:rtl w:val="0"/>
              </w:rPr>
              <w:t xml:space="preserve">is depending on when the approval of the budget reallocation can be done.</w:t>
            </w:r>
            <w:r w:rsidDel="00000000" w:rsidR="00000000" w:rsidRPr="00000000">
              <w:rPr>
                <w:rtl w:val="0"/>
              </w:rPr>
            </w:r>
          </w:p>
        </w:tc>
      </w:tr>
    </w:tbl>
    <w:p w:rsidR="00000000" w:rsidDel="00000000" w:rsidP="00000000" w:rsidRDefault="00000000" w:rsidRPr="00000000" w14:paraId="000000C6">
      <w:pPr>
        <w:spacing w:after="120" w:before="120" w:lineRule="auto"/>
        <w:ind w:lef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C7">
      <w:pPr>
        <w:rPr>
          <w:rFonts w:ascii="Verdana" w:cs="Verdana" w:eastAsia="Verdana" w:hAnsi="Verdana"/>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C8">
      <w:pPr>
        <w:spacing w:after="120" w:before="120" w:lineRule="auto"/>
        <w:ind w:left="113" w:firstLine="0"/>
        <w:rPr>
          <w:rFonts w:ascii="Verdana" w:cs="Verdana" w:eastAsia="Verdana" w:hAnsi="Verdana"/>
          <w:color w:val="000000"/>
        </w:rPr>
      </w:pPr>
      <w:r w:rsidDel="00000000" w:rsidR="00000000" w:rsidRPr="00000000">
        <w:rPr>
          <w:rtl w:val="0"/>
        </w:rPr>
      </w:r>
    </w:p>
    <w:tbl>
      <w:tblPr>
        <w:tblStyle w:val="Table11"/>
        <w:tblW w:w="12865.0" w:type="dxa"/>
        <w:jc w:val="left"/>
        <w:tblInd w:w="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865"/>
        <w:tblGridChange w:id="0">
          <w:tblGrid>
            <w:gridCol w:w="12865"/>
          </w:tblGrid>
        </w:tblGridChange>
      </w:tblGrid>
      <w:tr>
        <w:trPr>
          <w:cantSplit w:val="0"/>
          <w:trHeight w:val="412" w:hRule="atLeast"/>
          <w:tblHeader w:val="0"/>
        </w:trPr>
        <w:tc>
          <w:tcPr>
            <w:shd w:fill="99ccff" w:val="clear"/>
            <w:tcMar>
              <w:top w:w="113.0" w:type="dxa"/>
              <w:bottom w:w="113.0" w:type="dxa"/>
            </w:tcMar>
          </w:tcPr>
          <w:p w:rsidR="00000000" w:rsidDel="00000000" w:rsidP="00000000" w:rsidRDefault="00000000" w:rsidRPr="00000000" w14:paraId="000000C9">
            <w:pPr>
              <w:spacing w:after="120" w:before="120" w:lineRule="auto"/>
              <w:ind w:left="113" w:right="-19" w:firstLine="0"/>
              <w:rPr>
                <w:rFonts w:ascii="Verdana" w:cs="Verdana" w:eastAsia="Verdana" w:hAnsi="Verdana"/>
                <w:b w:val="1"/>
                <w:color w:val="000000"/>
                <w:sz w:val="32"/>
                <w:szCs w:val="32"/>
              </w:rPr>
            </w:pPr>
            <w:r w:rsidDel="00000000" w:rsidR="00000000" w:rsidRPr="00000000">
              <w:rPr>
                <w:rFonts w:ascii="Verdana" w:cs="Verdana" w:eastAsia="Verdana" w:hAnsi="Verdana"/>
                <w:b w:val="1"/>
                <w:color w:val="000000"/>
                <w:sz w:val="32"/>
                <w:szCs w:val="32"/>
                <w:rtl w:val="0"/>
              </w:rPr>
              <w:t xml:space="preserve">3. </w:t>
            </w:r>
            <w:r w:rsidDel="00000000" w:rsidR="00000000" w:rsidRPr="00000000">
              <w:rPr>
                <w:rFonts w:ascii="Verdana" w:cs="Verdana" w:eastAsia="Verdana" w:hAnsi="Verdana"/>
                <w:b w:val="1"/>
                <w:color w:val="000000"/>
                <w:sz w:val="18"/>
                <w:szCs w:val="18"/>
                <w:rtl w:val="0"/>
              </w:rPr>
              <w:t xml:space="preserve"> </w:t>
            </w:r>
            <w:r w:rsidDel="00000000" w:rsidR="00000000" w:rsidRPr="00000000">
              <w:rPr>
                <w:rFonts w:ascii="Verdana" w:cs="Verdana" w:eastAsia="Verdana" w:hAnsi="Verdana"/>
                <w:b w:val="1"/>
                <w:color w:val="000000"/>
                <w:sz w:val="32"/>
                <w:szCs w:val="32"/>
                <w:rtl w:val="0"/>
              </w:rPr>
              <w:t xml:space="preserve">VISIBILITY OF UNION FUNDING</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2955.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955"/>
        <w:tblGridChange w:id="0">
          <w:tblGrid>
            <w:gridCol w:w="12955"/>
          </w:tblGrid>
        </w:tblGridChange>
      </w:tblGrid>
      <w:tr>
        <w:trPr>
          <w:cantSplit w:val="0"/>
          <w:trHeight w:val="264" w:hRule="atLeast"/>
          <w:tblHeader w:val="0"/>
        </w:trPr>
        <w:tc>
          <w:tcPr>
            <w:shd w:fill="99ccff" w:val="clear"/>
            <w:tcMar>
              <w:top w:w="85.0" w:type="dxa"/>
              <w:bottom w:w="85.0" w:type="dxa"/>
            </w:tcMar>
          </w:tcPr>
          <w:p w:rsidR="00000000" w:rsidDel="00000000" w:rsidP="00000000" w:rsidRDefault="00000000" w:rsidRPr="00000000" w14:paraId="000000CB">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What measures have been taken to publicize the Action, including EU funding (GA II.7.1)?</w:t>
            </w:r>
          </w:p>
        </w:tc>
      </w:tr>
      <w:tr>
        <w:trPr>
          <w:cantSplit w:val="0"/>
          <w:trHeight w:val="5475" w:hRule="atLeast"/>
          <w:tblHeader w:val="0"/>
        </w:trPr>
        <w:tc>
          <w:tcPr>
            <w:tcMar>
              <w:top w:w="85.0" w:type="dxa"/>
              <w:bottom w:w="85.0" w:type="dxa"/>
            </w:tcMar>
          </w:tcPr>
          <w:bookmarkStart w:colFirst="0" w:colLast="0" w:name="bookmark=id.30j0zll" w:id="1"/>
          <w:bookmarkEnd w:id="1"/>
          <w:p w:rsidR="00000000" w:rsidDel="00000000" w:rsidP="00000000" w:rsidRDefault="00000000" w:rsidRPr="00000000" w14:paraId="000000CC">
            <w:pPr>
              <w:spacing w:after="120" w:before="120" w:lineRule="auto"/>
              <w:ind w:lef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r>
    </w:tbl>
    <w:p w:rsidR="00000000" w:rsidDel="00000000" w:rsidP="00000000" w:rsidRDefault="00000000" w:rsidRPr="00000000" w14:paraId="000000CD">
      <w:pPr>
        <w:spacing w:after="120" w:before="120" w:lineRule="auto"/>
        <w:ind w:lef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CE">
      <w:pPr>
        <w:spacing w:after="120" w:before="120" w:lineRule="auto"/>
        <w:ind w:left="113" w:firstLine="0"/>
        <w:rPr>
          <w:rFonts w:ascii="Verdana" w:cs="Verdana" w:eastAsia="Verdana" w:hAnsi="Verdana"/>
          <w:color w:val="000000"/>
        </w:rPr>
      </w:pPr>
      <w:r w:rsidDel="00000000" w:rsidR="00000000" w:rsidRPr="00000000">
        <w:rPr>
          <w:rtl w:val="0"/>
        </w:rPr>
      </w:r>
    </w:p>
    <w:tbl>
      <w:tblPr>
        <w:tblStyle w:val="Table13"/>
        <w:tblW w:w="12865.0" w:type="dxa"/>
        <w:jc w:val="left"/>
        <w:tblInd w:w="0.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865"/>
        <w:tblGridChange w:id="0">
          <w:tblGrid>
            <w:gridCol w:w="12865"/>
          </w:tblGrid>
        </w:tblGridChange>
      </w:tblGrid>
      <w:tr>
        <w:trPr>
          <w:cantSplit w:val="0"/>
          <w:trHeight w:val="412" w:hRule="atLeast"/>
          <w:tblHeader w:val="0"/>
        </w:trPr>
        <w:tc>
          <w:tcPr>
            <w:shd w:fill="99ccff" w:val="clear"/>
            <w:tcMar>
              <w:top w:w="113.0" w:type="dxa"/>
              <w:bottom w:w="113.0" w:type="dxa"/>
            </w:tcMar>
          </w:tcPr>
          <w:p w:rsidR="00000000" w:rsidDel="00000000" w:rsidP="00000000" w:rsidRDefault="00000000" w:rsidRPr="00000000" w14:paraId="000000CF">
            <w:pPr>
              <w:spacing w:after="120" w:before="120" w:lineRule="auto"/>
              <w:ind w:left="113" w:right="-19" w:firstLine="0"/>
              <w:rPr>
                <w:rFonts w:ascii="Verdana" w:cs="Verdana" w:eastAsia="Verdana" w:hAnsi="Verdana"/>
                <w:b w:val="1"/>
                <w:color w:val="000000"/>
                <w:sz w:val="32"/>
                <w:szCs w:val="32"/>
              </w:rPr>
            </w:pPr>
            <w:r w:rsidDel="00000000" w:rsidR="00000000" w:rsidRPr="00000000">
              <w:rPr>
                <w:rFonts w:ascii="Verdana" w:cs="Verdana" w:eastAsia="Verdana" w:hAnsi="Verdana"/>
                <w:b w:val="1"/>
                <w:color w:val="000000"/>
                <w:sz w:val="32"/>
                <w:szCs w:val="32"/>
                <w:rtl w:val="0"/>
              </w:rPr>
              <w:t xml:space="preserve">4. </w:t>
            </w:r>
            <w:r w:rsidDel="00000000" w:rsidR="00000000" w:rsidRPr="00000000">
              <w:rPr>
                <w:rFonts w:ascii="Verdana" w:cs="Verdana" w:eastAsia="Verdana" w:hAnsi="Verdana"/>
                <w:b w:val="1"/>
                <w:color w:val="000000"/>
                <w:sz w:val="18"/>
                <w:szCs w:val="18"/>
                <w:rtl w:val="0"/>
              </w:rPr>
              <w:t xml:space="preserve"> </w:t>
            </w:r>
            <w:r w:rsidDel="00000000" w:rsidR="00000000" w:rsidRPr="00000000">
              <w:rPr>
                <w:rFonts w:ascii="Verdana" w:cs="Verdana" w:eastAsia="Verdana" w:hAnsi="Verdana"/>
                <w:b w:val="1"/>
                <w:color w:val="000000"/>
                <w:sz w:val="32"/>
                <w:szCs w:val="32"/>
                <w:rtl w:val="0"/>
              </w:rPr>
              <w:t xml:space="preserve">OTHER SOURCES OF EUROPEAN UNION FUNDS</w:t>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2955.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955"/>
        <w:tblGridChange w:id="0">
          <w:tblGrid>
            <w:gridCol w:w="12955"/>
          </w:tblGrid>
        </w:tblGridChange>
      </w:tblGrid>
      <w:tr>
        <w:trPr>
          <w:cantSplit w:val="0"/>
          <w:trHeight w:val="264" w:hRule="atLeast"/>
          <w:tblHeader w:val="0"/>
        </w:trPr>
        <w:tc>
          <w:tcPr>
            <w:shd w:fill="99ccff" w:val="clear"/>
            <w:tcMar>
              <w:top w:w="85.0" w:type="dxa"/>
              <w:bottom w:w="85.0" w:type="dxa"/>
            </w:tcMar>
          </w:tcPr>
          <w:p w:rsidR="00000000" w:rsidDel="00000000" w:rsidP="00000000" w:rsidRDefault="00000000" w:rsidRPr="00000000" w14:paraId="000000D1">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If applicable, provide information about other sources of EU funds (CEF, ERDF, Cohesion Fund, H2020, TEN, EEPR, EIPA, etc.) used for the action (including previous or subsequent phases not covered by the Grant Agreement). </w:t>
            </w:r>
          </w:p>
        </w:tc>
      </w:tr>
      <w:tr>
        <w:trPr>
          <w:cantSplit w:val="0"/>
          <w:trHeight w:val="5475" w:hRule="atLeast"/>
          <w:tblHeader w:val="0"/>
        </w:trPr>
        <w:tc>
          <w:tcPr>
            <w:tcMar>
              <w:top w:w="85.0" w:type="dxa"/>
              <w:bottom w:w="85.0" w:type="dxa"/>
            </w:tcMar>
          </w:tcPr>
          <w:p w:rsidR="00000000" w:rsidDel="00000000" w:rsidP="00000000" w:rsidRDefault="00000000" w:rsidRPr="00000000" w14:paraId="000000D2">
            <w:pPr>
              <w:spacing w:after="120" w:before="120" w:lineRule="auto"/>
              <w:ind w:lef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r>
    </w:tbl>
    <w:p w:rsidR="00000000" w:rsidDel="00000000" w:rsidP="00000000" w:rsidRDefault="00000000" w:rsidRPr="00000000" w14:paraId="000000D3">
      <w:pPr>
        <w:spacing w:after="120" w:before="120" w:lineRule="auto"/>
        <w:ind w:lef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D4">
      <w:pPr>
        <w:spacing w:after="120" w:before="120" w:lineRule="auto"/>
        <w:ind w:left="113" w:firstLine="0"/>
        <w:rPr>
          <w:color w:val="000000"/>
        </w:rPr>
      </w:pPr>
      <w:r w:rsidDel="00000000" w:rsidR="00000000" w:rsidRPr="00000000">
        <w:br w:type="page"/>
      </w:r>
      <w:r w:rsidDel="00000000" w:rsidR="00000000" w:rsidRPr="00000000">
        <w:rPr>
          <w:rtl w:val="0"/>
        </w:rPr>
      </w:r>
    </w:p>
    <w:tbl>
      <w:tblPr>
        <w:tblStyle w:val="Table15"/>
        <w:tblW w:w="12865.0" w:type="dxa"/>
        <w:jc w:val="left"/>
        <w:tblInd w:w="0.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12865"/>
        <w:tblGridChange w:id="0">
          <w:tblGrid>
            <w:gridCol w:w="12865"/>
          </w:tblGrid>
        </w:tblGridChange>
      </w:tblGrid>
      <w:tr>
        <w:trPr>
          <w:cantSplit w:val="0"/>
          <w:trHeight w:val="412" w:hRule="atLeast"/>
          <w:tblHeader w:val="0"/>
        </w:trPr>
        <w:tc>
          <w:tcPr>
            <w:shd w:fill="99ccff" w:val="clear"/>
            <w:tcMar>
              <w:top w:w="113.0" w:type="dxa"/>
              <w:bottom w:w="113.0" w:type="dxa"/>
            </w:tcMar>
          </w:tcPr>
          <w:p w:rsidR="00000000" w:rsidDel="00000000" w:rsidP="00000000" w:rsidRDefault="00000000" w:rsidRPr="00000000" w14:paraId="000000D5">
            <w:pPr>
              <w:spacing w:after="120" w:before="120" w:lineRule="auto"/>
              <w:ind w:left="113" w:right="-19" w:firstLine="0"/>
              <w:rPr>
                <w:rFonts w:ascii="Verdana" w:cs="Verdana" w:eastAsia="Verdana" w:hAnsi="Verdana"/>
                <w:b w:val="1"/>
                <w:color w:val="000000"/>
                <w:sz w:val="32"/>
                <w:szCs w:val="32"/>
              </w:rPr>
            </w:pPr>
            <w:r w:rsidDel="00000000" w:rsidR="00000000" w:rsidRPr="00000000">
              <w:rPr>
                <w:rFonts w:ascii="Verdana" w:cs="Verdana" w:eastAsia="Verdana" w:hAnsi="Verdana"/>
                <w:b w:val="1"/>
                <w:color w:val="000000"/>
                <w:sz w:val="32"/>
                <w:szCs w:val="32"/>
                <w:rtl w:val="0"/>
              </w:rPr>
              <w:t xml:space="preserve">5. COMPLIANCE WITH EU LEGISLATION</w:t>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13" w:right="0"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spacing w:after="120" w:before="120" w:lineRule="auto"/>
        <w:rPr>
          <w:color w:val="000000"/>
        </w:rPr>
      </w:pPr>
      <w:r w:rsidDel="00000000" w:rsidR="00000000" w:rsidRPr="00000000">
        <w:rPr>
          <w:rtl w:val="0"/>
        </w:rPr>
      </w:r>
    </w:p>
    <w:tbl>
      <w:tblPr>
        <w:tblStyle w:val="Table16"/>
        <w:tblW w:w="12847.0" w:type="dxa"/>
        <w:jc w:val="left"/>
        <w:tblInd w:w="108.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847"/>
        <w:tblGridChange w:id="0">
          <w:tblGrid>
            <w:gridCol w:w="12847"/>
          </w:tblGrid>
        </w:tblGridChange>
      </w:tblGrid>
      <w:tr>
        <w:trPr>
          <w:cantSplit w:val="0"/>
          <w:trHeight w:val="264" w:hRule="atLeast"/>
          <w:tblHeader w:val="0"/>
        </w:trPr>
        <w:tc>
          <w:tcPr>
            <w:shd w:fill="99ccff" w:val="clear"/>
            <w:tcMar>
              <w:top w:w="85.0" w:type="dxa"/>
              <w:bottom w:w="85.0" w:type="dxa"/>
            </w:tcMar>
          </w:tcPr>
          <w:p w:rsidR="00000000" w:rsidDel="00000000" w:rsidP="00000000" w:rsidRDefault="00000000" w:rsidRPr="00000000" w14:paraId="000000D8">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Where relevant, provide information on the compliance with EU legislation regarding other matters (notably public procurement, competition, regulatory matters, etc…).</w:t>
            </w:r>
          </w:p>
        </w:tc>
      </w:tr>
      <w:tr>
        <w:trPr>
          <w:cantSplit w:val="0"/>
          <w:trHeight w:val="3395" w:hRule="atLeast"/>
          <w:tblHeader w:val="0"/>
        </w:trPr>
        <w:tc>
          <w:tcPr>
            <w:tcMar>
              <w:top w:w="85.0" w:type="dxa"/>
              <w:bottom w:w="85.0" w:type="dxa"/>
            </w:tcMar>
          </w:tcPr>
          <w:p w:rsidR="00000000" w:rsidDel="00000000" w:rsidP="00000000" w:rsidRDefault="00000000" w:rsidRPr="00000000" w14:paraId="000000D9">
            <w:pPr>
              <w:spacing w:after="120" w:before="120" w:lineRule="auto"/>
              <w:ind w:lef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r>
    </w:tbl>
    <w:p w:rsidR="00000000" w:rsidDel="00000000" w:rsidP="00000000" w:rsidRDefault="00000000" w:rsidRPr="00000000" w14:paraId="000000DA">
      <w:pPr>
        <w:spacing w:after="120" w:before="120" w:lineRule="auto"/>
        <w:rPr>
          <w:color w:val="000000"/>
        </w:rPr>
      </w:pPr>
      <w:r w:rsidDel="00000000" w:rsidR="00000000" w:rsidRPr="00000000">
        <w:rPr>
          <w:rtl w:val="0"/>
        </w:rPr>
      </w:r>
    </w:p>
    <w:p w:rsidR="00000000" w:rsidDel="00000000" w:rsidP="00000000" w:rsidRDefault="00000000" w:rsidRPr="00000000" w14:paraId="000000DB">
      <w:pPr>
        <w:spacing w:after="120" w:before="120" w:lineRule="auto"/>
        <w:ind w:left="113" w:firstLine="0"/>
        <w:rPr>
          <w:color w:val="000000"/>
        </w:rPr>
      </w:pPr>
      <w:r w:rsidDel="00000000" w:rsidR="00000000" w:rsidRPr="00000000">
        <w:rPr>
          <w:rtl w:val="0"/>
        </w:rPr>
      </w:r>
    </w:p>
    <w:tbl>
      <w:tblPr>
        <w:tblStyle w:val="Table17"/>
        <w:tblW w:w="12865.0" w:type="dxa"/>
        <w:jc w:val="left"/>
        <w:tblInd w:w="0.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12865"/>
        <w:tblGridChange w:id="0">
          <w:tblGrid>
            <w:gridCol w:w="12865"/>
          </w:tblGrid>
        </w:tblGridChange>
      </w:tblGrid>
      <w:tr>
        <w:trPr>
          <w:cantSplit w:val="0"/>
          <w:trHeight w:val="412" w:hRule="atLeast"/>
          <w:tblHeader w:val="0"/>
        </w:trPr>
        <w:tc>
          <w:tcPr>
            <w:shd w:fill="99ccff" w:val="clear"/>
            <w:tcMar>
              <w:top w:w="113.0" w:type="dxa"/>
              <w:bottom w:w="113.0" w:type="dxa"/>
            </w:tcMar>
          </w:tcPr>
          <w:p w:rsidR="00000000" w:rsidDel="00000000" w:rsidP="00000000" w:rsidRDefault="00000000" w:rsidRPr="00000000" w14:paraId="000000DC">
            <w:pPr>
              <w:spacing w:after="120" w:before="120" w:lineRule="auto"/>
              <w:ind w:left="113" w:right="-19" w:firstLine="0"/>
              <w:rPr>
                <w:rFonts w:ascii="Verdana" w:cs="Verdana" w:eastAsia="Verdana" w:hAnsi="Verdana"/>
                <w:b w:val="1"/>
                <w:color w:val="000000"/>
                <w:sz w:val="32"/>
                <w:szCs w:val="32"/>
              </w:rPr>
            </w:pPr>
            <w:r w:rsidDel="00000000" w:rsidR="00000000" w:rsidRPr="00000000">
              <w:rPr>
                <w:rFonts w:ascii="Verdana" w:cs="Verdana" w:eastAsia="Verdana" w:hAnsi="Verdana"/>
                <w:b w:val="1"/>
                <w:color w:val="000000"/>
                <w:sz w:val="32"/>
                <w:szCs w:val="32"/>
                <w:rtl w:val="0"/>
              </w:rPr>
              <w:t xml:space="preserve">6. COMPLIANCE WITH CORE PLATFORM AND POLICY OBJECTIVES</w:t>
            </w:r>
          </w:p>
        </w:tc>
      </w:tr>
    </w:tbl>
    <w:p w:rsidR="00000000" w:rsidDel="00000000" w:rsidP="00000000" w:rsidRDefault="00000000" w:rsidRPr="00000000" w14:paraId="000000DD">
      <w:pPr>
        <w:spacing w:after="120" w:before="120" w:lineRule="auto"/>
        <w:ind w:left="113" w:firstLine="0"/>
        <w:rPr>
          <w:rFonts w:ascii="Verdana" w:cs="Verdana" w:eastAsia="Verdana" w:hAnsi="Verdana"/>
          <w:color w:val="000000"/>
        </w:rPr>
      </w:pPr>
      <w:r w:rsidDel="00000000" w:rsidR="00000000" w:rsidRPr="00000000">
        <w:rPr>
          <w:rtl w:val="0"/>
        </w:rPr>
      </w:r>
    </w:p>
    <w:tbl>
      <w:tblPr>
        <w:tblStyle w:val="Table18"/>
        <w:tblW w:w="12847.0" w:type="dxa"/>
        <w:jc w:val="left"/>
        <w:tblInd w:w="108.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12847"/>
        <w:tblGridChange w:id="0">
          <w:tblGrid>
            <w:gridCol w:w="12847"/>
          </w:tblGrid>
        </w:tblGridChange>
      </w:tblGrid>
      <w:tr>
        <w:trPr>
          <w:cantSplit w:val="0"/>
          <w:trHeight w:val="264" w:hRule="atLeast"/>
          <w:tblHeader w:val="0"/>
        </w:trPr>
        <w:tc>
          <w:tcPr>
            <w:shd w:fill="99ccff" w:val="clear"/>
            <w:tcMar>
              <w:top w:w="85.0" w:type="dxa"/>
              <w:bottom w:w="85.0" w:type="dxa"/>
            </w:tcMar>
          </w:tcPr>
          <w:p w:rsidR="00000000" w:rsidDel="00000000" w:rsidP="00000000" w:rsidRDefault="00000000" w:rsidRPr="00000000" w14:paraId="000000DE">
            <w:pPr>
              <w:spacing w:after="120" w:before="120" w:lineRule="auto"/>
              <w:ind w:left="113"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Information on the compliance with the core service, including conformity with relevant technical specifications and alignment with the policy objectives of the Digital Service Infrastructure (as specified in the relevant CEF Telecom Work Programme).</w:t>
            </w:r>
          </w:p>
        </w:tc>
      </w:tr>
      <w:tr>
        <w:trPr>
          <w:cantSplit w:val="0"/>
          <w:trHeight w:val="5104" w:hRule="atLeast"/>
          <w:tblHeader w:val="0"/>
        </w:trPr>
        <w:tc>
          <w:tcPr>
            <w:tcMar>
              <w:top w:w="85.0" w:type="dxa"/>
              <w:bottom w:w="85.0" w:type="dxa"/>
            </w:tcMar>
          </w:tcPr>
          <w:p w:rsidR="00000000" w:rsidDel="00000000" w:rsidP="00000000" w:rsidRDefault="00000000" w:rsidRPr="00000000" w14:paraId="000000DF">
            <w:pPr>
              <w:spacing w:after="120" w:before="120" w:lineRule="auto"/>
              <w:ind w:left="113"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     </w:t>
            </w:r>
          </w:p>
        </w:tc>
      </w:tr>
    </w:tbl>
    <w:p w:rsidR="00000000" w:rsidDel="00000000" w:rsidP="00000000" w:rsidRDefault="00000000" w:rsidRPr="00000000" w14:paraId="000000E0">
      <w:pPr>
        <w:spacing w:after="120" w:before="120" w:lineRule="auto"/>
        <w:ind w:lef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1">
      <w:pPr>
        <w:spacing w:after="120" w:before="120" w:lineRule="auto"/>
        <w:ind w:lef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2">
      <w:pPr>
        <w:spacing w:after="120" w:before="120" w:lineRule="auto"/>
        <w:ind w:left="113"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E3">
      <w:pPr>
        <w:spacing w:after="120" w:before="120" w:lineRule="auto"/>
        <w:ind w:left="113" w:firstLine="0"/>
        <w:rPr>
          <w:rFonts w:ascii="Verdana" w:cs="Verdana" w:eastAsia="Verdana" w:hAnsi="Verdana"/>
          <w:color w:val="000000"/>
        </w:rPr>
      </w:pPr>
      <w:r w:rsidDel="00000000" w:rsidR="00000000" w:rsidRPr="00000000">
        <w:rPr>
          <w:rFonts w:ascii="Verdana" w:cs="Verdana" w:eastAsia="Verdana" w:hAnsi="Verdana"/>
          <w:color w:val="000000"/>
          <w:rtl w:val="0"/>
        </w:rPr>
        <w:t xml:space="preserve">ANNEX: Financial statement</w:t>
      </w:r>
    </w:p>
    <w:sectPr>
      <w:headerReference r:id="rId9" w:type="default"/>
      <w:headerReference r:id="rId10" w:type="first"/>
      <w:headerReference r:id="rId11" w:type="even"/>
      <w:footerReference r:id="rId12" w:type="default"/>
      <w:footerReference r:id="rId13" w:type="first"/>
      <w:footerReference r:id="rId14" w:type="even"/>
      <w:pgSz w:h="22454" w:w="15866" w:orient="portrait"/>
      <w:pgMar w:bottom="1440" w:top="720" w:left="143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For Interim report: please describe the completion of the action until the end of the reporting period as specified in the Grant Agreement. </w:t>
      </w:r>
    </w:p>
  </w:footnote>
  <w:footnote w:id="1">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As specified in Art. 2.2 of the Grant Agreement.</w:t>
      </w:r>
      <w:r w:rsidDel="00000000" w:rsidR="00000000" w:rsidRPr="00000000">
        <w:rPr>
          <w:rtl w:val="0"/>
        </w:rPr>
      </w:r>
    </w:p>
  </w:footnote>
  <w:footnote w:id="2">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completion of the Action and of each activity/work package should be indicated as a percentage.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and Digital Executive Agency </w:t>
      <w:tab/>
      <w:tab/>
      <w:tab/>
      <w:t xml:space="preserve">                                               CEF Telecom</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 Agreement No:.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rmalWeb">
    <w:name w:val="Normal (Web)"/>
    <w:basedOn w:val="Normal"/>
    <w:uiPriority w:val="99"/>
    <w:rsid w:val="00880AB8"/>
    <w:pPr>
      <w:suppressAutoHyphens w:val="1"/>
      <w:spacing w:after="100" w:before="100" w:line="240" w:lineRule="auto"/>
    </w:pPr>
    <w:rPr>
      <w:rFonts w:ascii="Times New Roman" w:cs="Times New Roman" w:eastAsia="SimSun" w:hAnsi="Times New Roman"/>
      <w:color w:val="auto"/>
      <w:sz w:val="24"/>
      <w:szCs w:val="24"/>
      <w:lang w:eastAsia="ar-SA" w:val="en-GB"/>
    </w:rPr>
  </w:style>
  <w:style w:type="character" w:styleId="FootnoteCharacters" w:customStyle="1">
    <w:name w:val="Footnote Characters"/>
    <w:rsid w:val="00FB5C4D"/>
    <w:rPr>
      <w:vertAlign w:val="superscript"/>
    </w:rPr>
  </w:style>
  <w:style w:type="paragraph" w:styleId="FootnoteText">
    <w:name w:val="footnote text"/>
    <w:basedOn w:val="Normal"/>
    <w:link w:val="FootnoteTextChar"/>
    <w:semiHidden w:val="1"/>
    <w:rsid w:val="00FB5C4D"/>
    <w:pPr>
      <w:suppressAutoHyphens w:val="1"/>
      <w:spacing w:after="0" w:line="240" w:lineRule="auto"/>
    </w:pPr>
    <w:rPr>
      <w:rFonts w:ascii="Times New Roman" w:cs="Times New Roman" w:eastAsia="Times New Roman" w:hAnsi="Times New Roman"/>
      <w:color w:val="auto"/>
      <w:sz w:val="20"/>
      <w:szCs w:val="20"/>
      <w:lang w:eastAsia="ar-SA" w:val="fi-FI"/>
    </w:rPr>
  </w:style>
  <w:style w:type="character" w:styleId="FootnoteTextChar" w:customStyle="1">
    <w:name w:val="Footnote Text Char"/>
    <w:basedOn w:val="DefaultParagraphFont"/>
    <w:link w:val="FootnoteText"/>
    <w:semiHidden w:val="1"/>
    <w:rsid w:val="00FB5C4D"/>
    <w:rPr>
      <w:rFonts w:ascii="Times New Roman" w:cs="Times New Roman" w:eastAsia="Times New Roman" w:hAnsi="Times New Roman"/>
      <w:sz w:val="20"/>
      <w:szCs w:val="20"/>
      <w:lang w:eastAsia="ar-SA" w:val="fi-FI"/>
    </w:rPr>
  </w:style>
  <w:style w:type="paragraph" w:styleId="ListParagraph">
    <w:name w:val="List Paragraph"/>
    <w:basedOn w:val="Normal"/>
    <w:uiPriority w:val="34"/>
    <w:qFormat w:val="1"/>
    <w:rsid w:val="0097330C"/>
    <w:pPr>
      <w:ind w:left="720"/>
      <w:contextualSpacing w:val="1"/>
    </w:pPr>
  </w:style>
  <w:style w:type="paragraph" w:styleId="BalloonText">
    <w:name w:val="Balloon Text"/>
    <w:basedOn w:val="Normal"/>
    <w:link w:val="BalloonTextChar"/>
    <w:uiPriority w:val="99"/>
    <w:semiHidden w:val="1"/>
    <w:unhideWhenUsed w:val="1"/>
    <w:rsid w:val="0049321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9321E"/>
    <w:rPr>
      <w:rFonts w:ascii="Tahoma" w:cs="Tahoma" w:eastAsia="Calibri" w:hAnsi="Tahoma"/>
      <w:color w:val="000000"/>
      <w:sz w:val="16"/>
      <w:szCs w:val="16"/>
    </w:rPr>
  </w:style>
  <w:style w:type="paragraph" w:styleId="Header">
    <w:name w:val="header"/>
    <w:basedOn w:val="Normal"/>
    <w:link w:val="HeaderChar"/>
    <w:uiPriority w:val="99"/>
    <w:unhideWhenUsed w:val="1"/>
    <w:rsid w:val="00FA6FB1"/>
    <w:pPr>
      <w:tabs>
        <w:tab w:val="center" w:pos="4536"/>
        <w:tab w:val="right" w:pos="9072"/>
      </w:tabs>
      <w:spacing w:after="0" w:line="240" w:lineRule="auto"/>
    </w:pPr>
  </w:style>
  <w:style w:type="character" w:styleId="HeaderChar" w:customStyle="1">
    <w:name w:val="Header Char"/>
    <w:basedOn w:val="DefaultParagraphFont"/>
    <w:link w:val="Header"/>
    <w:uiPriority w:val="99"/>
    <w:rsid w:val="00FA6FB1"/>
    <w:rPr>
      <w:rFonts w:ascii="Calibri" w:cs="Calibri" w:eastAsia="Calibri" w:hAnsi="Calibri"/>
      <w:color w:val="000000"/>
    </w:rPr>
  </w:style>
  <w:style w:type="paragraph" w:styleId="Footer">
    <w:name w:val="footer"/>
    <w:basedOn w:val="Normal"/>
    <w:link w:val="FooterChar"/>
    <w:uiPriority w:val="99"/>
    <w:unhideWhenUsed w:val="1"/>
    <w:rsid w:val="00FA6FB1"/>
    <w:pPr>
      <w:tabs>
        <w:tab w:val="center" w:pos="4536"/>
        <w:tab w:val="right" w:pos="9072"/>
      </w:tabs>
      <w:spacing w:after="0" w:line="240" w:lineRule="auto"/>
    </w:pPr>
  </w:style>
  <w:style w:type="character" w:styleId="FooterChar" w:customStyle="1">
    <w:name w:val="Footer Char"/>
    <w:basedOn w:val="DefaultParagraphFont"/>
    <w:link w:val="Footer"/>
    <w:uiPriority w:val="99"/>
    <w:rsid w:val="00FA6FB1"/>
    <w:rPr>
      <w:rFonts w:ascii="Calibri" w:cs="Calibri" w:eastAsia="Calibri" w:hAnsi="Calibri"/>
      <w:color w:val="000000"/>
    </w:rPr>
  </w:style>
  <w:style w:type="character" w:styleId="FootnoteReference">
    <w:name w:val="footnote reference"/>
    <w:basedOn w:val="DefaultParagraphFont"/>
    <w:uiPriority w:val="99"/>
    <w:semiHidden w:val="1"/>
    <w:unhideWhenUsed w:val="1"/>
    <w:rsid w:val="00DD74FE"/>
    <w:rPr>
      <w:vertAlign w:val="superscript"/>
    </w:rPr>
  </w:style>
  <w:style w:type="character" w:styleId="CommentReference">
    <w:name w:val="annotation reference"/>
    <w:basedOn w:val="DefaultParagraphFont"/>
    <w:uiPriority w:val="99"/>
    <w:semiHidden w:val="1"/>
    <w:unhideWhenUsed w:val="1"/>
    <w:rsid w:val="009D32F1"/>
    <w:rPr>
      <w:sz w:val="16"/>
      <w:szCs w:val="16"/>
    </w:rPr>
  </w:style>
  <w:style w:type="paragraph" w:styleId="CommentText">
    <w:name w:val="annotation text"/>
    <w:basedOn w:val="Normal"/>
    <w:link w:val="CommentTextChar"/>
    <w:uiPriority w:val="99"/>
    <w:semiHidden w:val="1"/>
    <w:unhideWhenUsed w:val="1"/>
    <w:rsid w:val="009D32F1"/>
    <w:pPr>
      <w:spacing w:line="240" w:lineRule="auto"/>
    </w:pPr>
    <w:rPr>
      <w:sz w:val="20"/>
      <w:szCs w:val="20"/>
    </w:rPr>
  </w:style>
  <w:style w:type="character" w:styleId="CommentTextChar" w:customStyle="1">
    <w:name w:val="Comment Text Char"/>
    <w:basedOn w:val="DefaultParagraphFont"/>
    <w:link w:val="CommentText"/>
    <w:uiPriority w:val="99"/>
    <w:semiHidden w:val="1"/>
    <w:rsid w:val="009D32F1"/>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9D32F1"/>
    <w:rPr>
      <w:b w:val="1"/>
      <w:bCs w:val="1"/>
    </w:rPr>
  </w:style>
  <w:style w:type="character" w:styleId="CommentSubjectChar" w:customStyle="1">
    <w:name w:val="Comment Subject Char"/>
    <w:basedOn w:val="CommentTextChar"/>
    <w:link w:val="CommentSubject"/>
    <w:uiPriority w:val="99"/>
    <w:semiHidden w:val="1"/>
    <w:rsid w:val="009D32F1"/>
    <w:rPr>
      <w:rFonts w:ascii="Calibri" w:cs="Calibri" w:eastAsia="Calibri" w:hAnsi="Calibri"/>
      <w:b w:val="1"/>
      <w:bCs w:val="1"/>
      <w:color w:val="000000"/>
      <w:sz w:val="20"/>
      <w:szCs w:val="20"/>
    </w:rPr>
  </w:style>
  <w:style w:type="paragraph" w:styleId="Revision">
    <w:name w:val="Revision"/>
    <w:hidden w:val="1"/>
    <w:uiPriority w:val="99"/>
    <w:semiHidden w:val="1"/>
    <w:rsid w:val="009D32F1"/>
    <w:pPr>
      <w:spacing w:after="0" w:line="240" w:lineRule="auto"/>
    </w:pPr>
    <w:rPr>
      <w:rFonts w:ascii="Calibri" w:cs="Calibri" w:eastAsia="Calibri" w:hAnsi="Calibri"/>
      <w:color w:val="000000"/>
    </w:rPr>
  </w:style>
  <w:style w:type="paragraph" w:styleId="EndnoteText">
    <w:name w:val="endnote text"/>
    <w:basedOn w:val="Normal"/>
    <w:link w:val="EndnoteTextChar"/>
    <w:uiPriority w:val="99"/>
    <w:semiHidden w:val="1"/>
    <w:unhideWhenUsed w:val="1"/>
    <w:rsid w:val="00093B0A"/>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093B0A"/>
    <w:rPr>
      <w:rFonts w:ascii="Calibri" w:cs="Calibri" w:eastAsia="Calibri" w:hAnsi="Calibri"/>
      <w:color w:val="000000"/>
      <w:sz w:val="20"/>
      <w:szCs w:val="20"/>
    </w:rPr>
  </w:style>
  <w:style w:type="character" w:styleId="EndnoteReference">
    <w:name w:val="endnote reference"/>
    <w:basedOn w:val="DefaultParagraphFont"/>
    <w:uiPriority w:val="99"/>
    <w:semiHidden w:val="1"/>
    <w:unhideWhenUsed w:val="1"/>
    <w:rsid w:val="00093B0A"/>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3.0" w:type="dxa"/>
        <w:left w:w="0.0" w:type="dxa"/>
        <w:bottom w:w="0.0" w:type="dxa"/>
        <w:right w:w="7.0" w:type="dxa"/>
      </w:tblCellMar>
    </w:tblPr>
  </w:style>
  <w:style w:type="table" w:styleId="Table2">
    <w:basedOn w:val="TableNormal"/>
    <w:pPr>
      <w:spacing w:after="0" w:line="240" w:lineRule="auto"/>
    </w:pPr>
    <w:tblPr>
      <w:tblStyleRowBandSize w:val="1"/>
      <w:tblStyleColBandSize w:val="1"/>
      <w:tblCellMar>
        <w:top w:w="13.0" w:type="dxa"/>
        <w:left w:w="0.0" w:type="dxa"/>
        <w:bottom w:w="0.0" w:type="dxa"/>
        <w:right w:w="7.0" w:type="dxa"/>
      </w:tblCellMar>
    </w:tblPr>
  </w:style>
  <w:style w:type="table" w:styleId="Table3">
    <w:basedOn w:val="TableNormal"/>
    <w:pPr>
      <w:spacing w:after="0" w:line="240" w:lineRule="auto"/>
    </w:pPr>
    <w:tblPr>
      <w:tblStyleRowBandSize w:val="1"/>
      <w:tblStyleColBandSize w:val="1"/>
      <w:tblCellMar>
        <w:top w:w="13.0" w:type="dxa"/>
        <w:left w:w="0.0" w:type="dxa"/>
        <w:bottom w:w="0.0" w:type="dxa"/>
        <w:right w:w="7.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qfVcFpRZVELo1y3wDoNJhT0OsQ==">AMUW2mUgQ3kyyXSbGSTzyxiiZnDPl/s2h0cyjuRqS2pHKq2+9TnlSXClmWjenjiqDxkCHwi6yNHzHD/J2Ua3uY3WMjrKZksKJPyBbkEAkl1X0fBISDghbFwsXKwqZolviiedWO93paRgIJ5gRQjDxNj3SAY6ZePNCw==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2022-08-03T12:28:00Z</dcterms:created>
  <dc:creator>PETRE Olivier (INEA)</dc:creator>
</cp:coreProperties>
</file>